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1A" w:rsidRDefault="00953C1A">
      <w:r w:rsidRPr="008E1905">
        <w:rPr>
          <w:b/>
        </w:rPr>
        <w:t>Lesson Title:</w:t>
      </w:r>
      <w:r>
        <w:t xml:space="preserve"> </w:t>
      </w:r>
      <w:r w:rsidR="00C93E16">
        <w:rPr>
          <w:u w:val="single"/>
        </w:rPr>
        <w:t>Compare and Contrast</w:t>
      </w:r>
    </w:p>
    <w:p w:rsidR="00ED7C1D" w:rsidRDefault="00953C1A">
      <w:pPr>
        <w:rPr>
          <w:u w:val="single"/>
        </w:rPr>
      </w:pPr>
      <w:r w:rsidRPr="008E1905">
        <w:rPr>
          <w:b/>
        </w:rPr>
        <w:t>Grade:</w:t>
      </w:r>
      <w:r>
        <w:t xml:space="preserve"> </w:t>
      </w:r>
      <w:r w:rsidRPr="00E3198A">
        <w:rPr>
          <w:u w:val="single"/>
        </w:rPr>
        <w:t>Preschool</w:t>
      </w:r>
    </w:p>
    <w:p w:rsidR="00953C1A" w:rsidRPr="00ED7C1D" w:rsidRDefault="00ED7C1D">
      <w:pPr>
        <w:rPr>
          <w:u w:val="single"/>
        </w:rPr>
      </w:pPr>
      <w:r>
        <w:rPr>
          <w:b/>
        </w:rPr>
        <w:t xml:space="preserve">Teacher: </w:t>
      </w:r>
      <w:proofErr w:type="spellStart"/>
      <w:r w:rsidR="0061046A">
        <w:rPr>
          <w:u w:val="single"/>
        </w:rPr>
        <w:t>Fio</w:t>
      </w:r>
      <w:proofErr w:type="spellEnd"/>
      <w:r w:rsidR="0061046A">
        <w:rPr>
          <w:u w:val="single"/>
        </w:rPr>
        <w:t xml:space="preserve"> </w:t>
      </w:r>
      <w:proofErr w:type="spellStart"/>
      <w:r w:rsidR="0061046A">
        <w:rPr>
          <w:u w:val="single"/>
        </w:rPr>
        <w:t>Lazarte</w:t>
      </w:r>
      <w:proofErr w:type="spellEnd"/>
    </w:p>
    <w:p w:rsidR="00953C1A" w:rsidRDefault="00953C1A"/>
    <w:p w:rsidR="00DB3F53" w:rsidRPr="001D1B0E" w:rsidRDefault="00953C1A" w:rsidP="001D1B0E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 w:line="320" w:lineRule="atLeast"/>
        <w:ind w:left="720" w:hanging="720"/>
        <w:rPr>
          <w:rFonts w:ascii="Calibri" w:hAnsi="Calibri" w:cs="Helvetica"/>
          <w:color w:val="3B3B3A"/>
          <w:sz w:val="26"/>
          <w:szCs w:val="26"/>
        </w:rPr>
      </w:pPr>
      <w:r w:rsidRPr="008E1905">
        <w:rPr>
          <w:b/>
        </w:rPr>
        <w:t>Standard(s):</w:t>
      </w:r>
      <w:r w:rsidR="00DB3F53">
        <w:rPr>
          <w:b/>
        </w:rPr>
        <w:t xml:space="preserve"> </w:t>
      </w:r>
      <w:hyperlink r:id="rId7" w:history="1">
        <w:r w:rsidR="0061046A" w:rsidRPr="00EF2CDF">
          <w:rPr>
            <w:rStyle w:val="Hyperlink"/>
            <w:rFonts w:cs="Helvetica"/>
            <w:color w:val="8A2003"/>
            <w:sz w:val="20"/>
            <w:szCs w:val="20"/>
          </w:rPr>
          <w:t>CCSS.ELA-Literacy.RL.K.3</w:t>
        </w:r>
      </w:hyperlink>
      <w:r w:rsidR="0061046A" w:rsidRPr="00EF2CDF">
        <w:rPr>
          <w:rStyle w:val="apple-converted-space"/>
          <w:rFonts w:cs="Helvetica"/>
          <w:color w:val="3B3B3A"/>
          <w:sz w:val="20"/>
          <w:szCs w:val="20"/>
        </w:rPr>
        <w:t> </w:t>
      </w:r>
      <w:r w:rsidR="0061046A" w:rsidRPr="00EF2CDF">
        <w:rPr>
          <w:rFonts w:cs="Helvetica"/>
          <w:color w:val="3B3B3A"/>
          <w:sz w:val="20"/>
          <w:szCs w:val="20"/>
        </w:rPr>
        <w:t>With prompting and support, identify characters, settings, and major events in a story.</w:t>
      </w:r>
    </w:p>
    <w:p w:rsidR="00DB3F53" w:rsidRPr="00D1757F" w:rsidRDefault="00DB3F53" w:rsidP="00DB3F53">
      <w:r w:rsidRPr="008E1905">
        <w:rPr>
          <w:b/>
        </w:rPr>
        <w:t xml:space="preserve">Content/Language Objective: </w:t>
      </w:r>
      <w:r w:rsidR="0061046A" w:rsidRPr="00A950F8">
        <w:rPr>
          <w:rFonts w:asciiTheme="majorHAnsi" w:hAnsiTheme="majorHAnsi"/>
          <w:sz w:val="20"/>
          <w:szCs w:val="20"/>
        </w:rPr>
        <w:t xml:space="preserve">TLWBAT identify </w:t>
      </w:r>
      <w:r w:rsidR="0061046A">
        <w:rPr>
          <w:rFonts w:asciiTheme="majorHAnsi" w:hAnsiTheme="majorHAnsi"/>
          <w:sz w:val="20"/>
          <w:szCs w:val="20"/>
        </w:rPr>
        <w:t>a character</w:t>
      </w:r>
      <w:r w:rsidR="0061046A" w:rsidRPr="00A950F8">
        <w:rPr>
          <w:rFonts w:asciiTheme="majorHAnsi" w:hAnsiTheme="majorHAnsi"/>
          <w:sz w:val="20"/>
          <w:szCs w:val="20"/>
        </w:rPr>
        <w:t xml:space="preserve"> in their book, </w:t>
      </w:r>
      <w:r w:rsidR="0061046A">
        <w:rPr>
          <w:rFonts w:asciiTheme="majorHAnsi" w:hAnsiTheme="majorHAnsi"/>
          <w:sz w:val="20"/>
          <w:szCs w:val="20"/>
        </w:rPr>
        <w:t>using the sentence stem: “the books are similar because____ and they different because____”</w:t>
      </w:r>
    </w:p>
    <w:p w:rsidR="00DB3F53" w:rsidRDefault="00DB3F53" w:rsidP="00DB3F53"/>
    <w:p w:rsidR="00DB3F53" w:rsidRDefault="00DB3F53" w:rsidP="00DB3F53">
      <w:r w:rsidRPr="00C54147">
        <w:rPr>
          <w:b/>
        </w:rPr>
        <w:t>Assessment:</w:t>
      </w:r>
      <w:r>
        <w:t xml:space="preserve"> Students will be given a “</w:t>
      </w:r>
      <w:r>
        <w:sym w:font="Wingdings" w:char="F0FC"/>
      </w:r>
      <w:r>
        <w:t xml:space="preserve">” </w:t>
      </w:r>
      <w:r w:rsidR="00A67F08">
        <w:t>if they</w:t>
      </w:r>
      <w:r w:rsidR="001D1B0E">
        <w:t xml:space="preserve"> answer a question about Little Red Riding Hood, </w:t>
      </w:r>
      <w:r>
        <w:t>a “-</w:t>
      </w:r>
      <w:proofErr w:type="gramStart"/>
      <w:r>
        <w:t>“ if</w:t>
      </w:r>
      <w:proofErr w:type="gramEnd"/>
      <w:r>
        <w:t xml:space="preserve"> they did not meet this goal, and a “+”</w:t>
      </w:r>
      <w:r w:rsidR="001D1B0E">
        <w:t xml:space="preserve"> if they ask a question/give answer. </w:t>
      </w:r>
      <w:r w:rsidR="00A67F08">
        <w:t xml:space="preserve"> </w:t>
      </w:r>
    </w:p>
    <w:p w:rsidR="00953C1A" w:rsidRDefault="00953C1A" w:rsidP="00953C1A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28"/>
        <w:gridCol w:w="4428"/>
      </w:tblGrid>
      <w:tr w:rsidR="00953C1A">
        <w:tc>
          <w:tcPr>
            <w:tcW w:w="4428" w:type="dxa"/>
          </w:tcPr>
          <w:p w:rsidR="00953C1A" w:rsidRDefault="00953C1A" w:rsidP="00953C1A">
            <w:pPr>
              <w:jc w:val="center"/>
            </w:pPr>
            <w:r>
              <w:t>Key Vocabulary</w:t>
            </w:r>
          </w:p>
        </w:tc>
        <w:tc>
          <w:tcPr>
            <w:tcW w:w="4428" w:type="dxa"/>
          </w:tcPr>
          <w:p w:rsidR="00953C1A" w:rsidRDefault="00953C1A" w:rsidP="00953C1A">
            <w:pPr>
              <w:jc w:val="center"/>
            </w:pPr>
            <w:r>
              <w:t>Materials</w:t>
            </w:r>
          </w:p>
        </w:tc>
      </w:tr>
      <w:tr w:rsidR="00953C1A">
        <w:tc>
          <w:tcPr>
            <w:tcW w:w="4428" w:type="dxa"/>
          </w:tcPr>
          <w:p w:rsidR="00DB3F53" w:rsidRDefault="00C93E16" w:rsidP="00DB3F53">
            <w:pPr>
              <w:pStyle w:val="ListParagraph"/>
              <w:numPr>
                <w:ilvl w:val="0"/>
                <w:numId w:val="2"/>
              </w:numPr>
            </w:pPr>
            <w:r>
              <w:t>Same</w:t>
            </w:r>
          </w:p>
          <w:p w:rsidR="00A67F08" w:rsidRDefault="00A67F08" w:rsidP="00A67F08">
            <w:pPr>
              <w:pStyle w:val="ListParagraph"/>
              <w:numPr>
                <w:ilvl w:val="0"/>
                <w:numId w:val="2"/>
              </w:numPr>
            </w:pPr>
            <w:r>
              <w:t>“Describe”-review</w:t>
            </w:r>
          </w:p>
          <w:p w:rsidR="00A67F08" w:rsidRDefault="00A67F08" w:rsidP="00795477">
            <w:pPr>
              <w:pStyle w:val="ListParagraph"/>
              <w:numPr>
                <w:ilvl w:val="0"/>
                <w:numId w:val="2"/>
              </w:numPr>
            </w:pPr>
            <w:r>
              <w:t>Questions</w:t>
            </w:r>
          </w:p>
          <w:p w:rsidR="0061046A" w:rsidRDefault="0061046A" w:rsidP="00795477">
            <w:pPr>
              <w:pStyle w:val="ListParagraph"/>
              <w:numPr>
                <w:ilvl w:val="0"/>
                <w:numId w:val="2"/>
              </w:numPr>
            </w:pPr>
            <w:r>
              <w:t>Similar</w:t>
            </w:r>
          </w:p>
          <w:p w:rsidR="0061046A" w:rsidRDefault="0061046A" w:rsidP="00795477">
            <w:pPr>
              <w:pStyle w:val="ListParagraph"/>
              <w:numPr>
                <w:ilvl w:val="0"/>
                <w:numId w:val="2"/>
              </w:numPr>
            </w:pPr>
            <w:r>
              <w:t>Different</w:t>
            </w:r>
          </w:p>
          <w:p w:rsidR="00795477" w:rsidRDefault="00795477" w:rsidP="001D1B0E">
            <w:pPr>
              <w:pStyle w:val="ListParagraph"/>
            </w:pPr>
          </w:p>
        </w:tc>
        <w:tc>
          <w:tcPr>
            <w:tcW w:w="4428" w:type="dxa"/>
          </w:tcPr>
          <w:p w:rsidR="0061046A" w:rsidRDefault="009D6457" w:rsidP="00DB3F53">
            <w:pPr>
              <w:pStyle w:val="ListParagraph"/>
              <w:numPr>
                <w:ilvl w:val="0"/>
                <w:numId w:val="2"/>
              </w:numPr>
            </w:pPr>
            <w:r>
              <w:t>“</w:t>
            </w:r>
            <w:r w:rsidR="00405E73">
              <w:t>The curious garden</w:t>
            </w:r>
            <w:r>
              <w:t>”</w:t>
            </w:r>
          </w:p>
          <w:p w:rsidR="00953C1A" w:rsidRDefault="00DB3F53" w:rsidP="00A872C5">
            <w:pPr>
              <w:pStyle w:val="ListParagraph"/>
              <w:numPr>
                <w:ilvl w:val="0"/>
                <w:numId w:val="2"/>
              </w:numPr>
            </w:pPr>
            <w:r>
              <w:t>Large poster paper</w:t>
            </w:r>
          </w:p>
          <w:p w:rsidR="00A67F08" w:rsidRDefault="0061046A" w:rsidP="00A872C5">
            <w:pPr>
              <w:pStyle w:val="ListParagraph"/>
              <w:numPr>
                <w:ilvl w:val="0"/>
                <w:numId w:val="2"/>
              </w:numPr>
            </w:pPr>
            <w:r>
              <w:t xml:space="preserve">Markers </w:t>
            </w:r>
            <w:r w:rsidR="00A67F08">
              <w:t xml:space="preserve"> </w:t>
            </w:r>
            <w:bookmarkStart w:id="0" w:name="_GoBack"/>
            <w:bookmarkEnd w:id="0"/>
          </w:p>
        </w:tc>
      </w:tr>
    </w:tbl>
    <w:p w:rsidR="00953C1A" w:rsidRDefault="00953C1A" w:rsidP="00953C1A"/>
    <w:p w:rsidR="00953C1A" w:rsidRDefault="00953C1A" w:rsidP="00DB3F53">
      <w:r w:rsidRPr="00271482">
        <w:rPr>
          <w:b/>
        </w:rPr>
        <w:t>Getting Started:</w:t>
      </w:r>
      <w:r w:rsidR="006E5530">
        <w:t xml:space="preserve"> </w:t>
      </w:r>
      <w:r w:rsidR="00DB3F53" w:rsidRPr="00A27BBE">
        <w:rPr>
          <w:i/>
        </w:rPr>
        <w:t>(how am I going to get their attention? How am I going to link it to their previous knowledge/backgrounds?)</w:t>
      </w:r>
    </w:p>
    <w:p w:rsidR="00ED7C1D" w:rsidRDefault="00DB3F53" w:rsidP="009D6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</w:rPr>
      </w:pPr>
      <w:r>
        <w:rPr>
          <w:b/>
        </w:rPr>
        <w:tab/>
      </w:r>
      <w:r w:rsidR="009D6457">
        <w:t xml:space="preserve">Today we are going to talk about similar and different! Similar means the same. And different means not the same. </w:t>
      </w:r>
      <w:r w:rsidR="004E098E">
        <w:t xml:space="preserve"> </w:t>
      </w:r>
      <w:r w:rsidR="009D6457">
        <w:tab/>
      </w:r>
    </w:p>
    <w:p w:rsidR="00271482" w:rsidRDefault="00953C1A" w:rsidP="00953C1A">
      <w:pPr>
        <w:rPr>
          <w:b/>
        </w:rPr>
      </w:pPr>
      <w:r w:rsidRPr="00C54147">
        <w:rPr>
          <w:b/>
        </w:rPr>
        <w:t>Lesson Sequence:</w:t>
      </w:r>
      <w:r w:rsidR="00DB3F53">
        <w:rPr>
          <w:b/>
        </w:rPr>
        <w:t xml:space="preserve"> </w:t>
      </w:r>
    </w:p>
    <w:p w:rsidR="009D6457" w:rsidRPr="00405E73" w:rsidRDefault="009D6457" w:rsidP="004E098E">
      <w:pPr>
        <w:pStyle w:val="ListParagraph"/>
        <w:numPr>
          <w:ilvl w:val="0"/>
          <w:numId w:val="9"/>
        </w:numPr>
      </w:pPr>
      <w:r w:rsidRPr="00405E73">
        <w:t>I would like to have all the boys on this side and the girls on this side!</w:t>
      </w:r>
    </w:p>
    <w:p w:rsidR="009D6457" w:rsidRPr="00405E73" w:rsidRDefault="00405E73" w:rsidP="004E098E">
      <w:pPr>
        <w:pStyle w:val="ListParagraph"/>
        <w:numPr>
          <w:ilvl w:val="0"/>
          <w:numId w:val="9"/>
        </w:numPr>
      </w:pPr>
      <w:r w:rsidRPr="00405E73">
        <w:t>Let’s</w:t>
      </w:r>
      <w:r w:rsidR="009D6457" w:rsidRPr="00405E73">
        <w:t xml:space="preserve"> count and see how many boys we have. Perfect! Now </w:t>
      </w:r>
      <w:r w:rsidRPr="00405E73">
        <w:t>let’s</w:t>
      </w:r>
      <w:r w:rsidR="009D6457" w:rsidRPr="00405E73">
        <w:t xml:space="preserve"> count and see how many girls we have</w:t>
      </w:r>
      <w:proofErr w:type="gramStart"/>
      <w:r w:rsidR="009D6457" w:rsidRPr="00405E73">
        <w:t>!.</w:t>
      </w:r>
      <w:proofErr w:type="gramEnd"/>
      <w:r w:rsidR="009D6457" w:rsidRPr="00405E73">
        <w:t xml:space="preserve"> Perfect. </w:t>
      </w:r>
    </w:p>
    <w:p w:rsidR="009D6457" w:rsidRPr="00405E73" w:rsidRDefault="009D6457" w:rsidP="004E098E">
      <w:pPr>
        <w:pStyle w:val="ListParagraph"/>
        <w:numPr>
          <w:ilvl w:val="0"/>
          <w:numId w:val="9"/>
        </w:numPr>
      </w:pPr>
      <w:r w:rsidRPr="00405E73">
        <w:t>I want us to look at the boys first. They are similar because they are all boys!</w:t>
      </w:r>
    </w:p>
    <w:p w:rsidR="009D6457" w:rsidRPr="00405E73" w:rsidRDefault="009D6457" w:rsidP="004E098E">
      <w:pPr>
        <w:pStyle w:val="ListParagraph"/>
        <w:numPr>
          <w:ilvl w:val="0"/>
          <w:numId w:val="9"/>
        </w:numPr>
      </w:pPr>
      <w:r w:rsidRPr="00405E73">
        <w:t xml:space="preserve">I want to ask the girls, what is different in the boys? Some are wearing a red shirt and for </w:t>
      </w:r>
      <w:r w:rsidR="00405E73" w:rsidRPr="00405E73">
        <w:t>example (</w:t>
      </w:r>
      <w:r w:rsidRPr="00405E73">
        <w:t xml:space="preserve">teacher will call </w:t>
      </w:r>
      <w:proofErr w:type="spellStart"/>
      <w:r w:rsidRPr="00405E73">
        <w:t>childs</w:t>
      </w:r>
      <w:proofErr w:type="spellEnd"/>
      <w:r w:rsidRPr="00405E73">
        <w:t xml:space="preserve"> name) is wearing a different color of shirt.</w:t>
      </w:r>
    </w:p>
    <w:p w:rsidR="009D6457" w:rsidRPr="00405E73" w:rsidRDefault="009D6457" w:rsidP="004E098E">
      <w:pPr>
        <w:pStyle w:val="ListParagraph"/>
        <w:numPr>
          <w:ilvl w:val="0"/>
          <w:numId w:val="9"/>
        </w:numPr>
      </w:pPr>
      <w:r w:rsidRPr="00405E73">
        <w:t>So they are similar, but they are different because they are not wearing the same outfit.</w:t>
      </w:r>
    </w:p>
    <w:p w:rsidR="009D6457" w:rsidRPr="00405E73" w:rsidRDefault="009D6457" w:rsidP="004E098E">
      <w:pPr>
        <w:pStyle w:val="ListParagraph"/>
        <w:numPr>
          <w:ilvl w:val="0"/>
          <w:numId w:val="9"/>
        </w:numPr>
      </w:pPr>
      <w:r w:rsidRPr="00405E73">
        <w:t xml:space="preserve">Now </w:t>
      </w:r>
      <w:r w:rsidR="00405E73" w:rsidRPr="00405E73">
        <w:t>let’s</w:t>
      </w:r>
      <w:r w:rsidRPr="00405E73">
        <w:t xml:space="preserve"> look at the girls. I want the boys to talk between them and discuss how the girls are similar? (teacher will help them) </w:t>
      </w:r>
    </w:p>
    <w:p w:rsidR="009D6457" w:rsidRPr="00405E73" w:rsidRDefault="009D6457" w:rsidP="004E098E">
      <w:pPr>
        <w:pStyle w:val="ListParagraph"/>
        <w:numPr>
          <w:ilvl w:val="0"/>
          <w:numId w:val="9"/>
        </w:numPr>
      </w:pPr>
      <w:r w:rsidRPr="00405E73">
        <w:t xml:space="preserve">They all have black hair! That is right! </w:t>
      </w:r>
    </w:p>
    <w:p w:rsidR="009D6457" w:rsidRPr="00405E73" w:rsidRDefault="009D6457" w:rsidP="004E098E">
      <w:pPr>
        <w:pStyle w:val="ListParagraph"/>
        <w:numPr>
          <w:ilvl w:val="0"/>
          <w:numId w:val="9"/>
        </w:numPr>
      </w:pPr>
      <w:r w:rsidRPr="00405E73">
        <w:t xml:space="preserve">Now I want us to think, how they are different? </w:t>
      </w:r>
      <w:r w:rsidR="00405E73" w:rsidRPr="00405E73">
        <w:t>Let’s</w:t>
      </w:r>
      <w:r w:rsidRPr="00405E73">
        <w:t xml:space="preserve"> have the girls stand up! Some are taller and some are smaller. See? They are the same but different!</w:t>
      </w:r>
    </w:p>
    <w:p w:rsidR="009D6457" w:rsidRPr="00405E73" w:rsidRDefault="009D6457" w:rsidP="004E098E">
      <w:pPr>
        <w:pStyle w:val="ListParagraph"/>
        <w:numPr>
          <w:ilvl w:val="0"/>
          <w:numId w:val="9"/>
        </w:numPr>
      </w:pPr>
      <w:r w:rsidRPr="00405E73">
        <w:t xml:space="preserve">I have here some </w:t>
      </w:r>
      <w:proofErr w:type="spellStart"/>
      <w:r w:rsidR="00405E73" w:rsidRPr="00405E73">
        <w:t>legos</w:t>
      </w:r>
      <w:proofErr w:type="spellEnd"/>
      <w:r w:rsidRPr="00405E73">
        <w:t>!</w:t>
      </w:r>
    </w:p>
    <w:p w:rsidR="009D6457" w:rsidRPr="00405E73" w:rsidRDefault="009D6457" w:rsidP="004E098E">
      <w:pPr>
        <w:pStyle w:val="ListParagraph"/>
        <w:numPr>
          <w:ilvl w:val="0"/>
          <w:numId w:val="9"/>
        </w:numPr>
      </w:pPr>
      <w:r w:rsidRPr="00405E73">
        <w:t xml:space="preserve"> How are they the same? They are similar because </w:t>
      </w:r>
      <w:r w:rsidR="00405E73" w:rsidRPr="00405E73">
        <w:t xml:space="preserve">they are </w:t>
      </w:r>
      <w:proofErr w:type="spellStart"/>
      <w:r w:rsidR="00405E73" w:rsidRPr="00405E73">
        <w:t>legos</w:t>
      </w:r>
      <w:proofErr w:type="spellEnd"/>
      <w:r w:rsidR="00405E73" w:rsidRPr="00405E73">
        <w:t>, but they are different because one is red and the other one is blue</w:t>
      </w:r>
      <w:r w:rsidRPr="00405E73">
        <w:t>.</w:t>
      </w:r>
    </w:p>
    <w:p w:rsidR="009D6457" w:rsidRPr="00405E73" w:rsidRDefault="00405E73" w:rsidP="004E098E">
      <w:pPr>
        <w:pStyle w:val="ListParagraph"/>
        <w:numPr>
          <w:ilvl w:val="0"/>
          <w:numId w:val="9"/>
        </w:numPr>
      </w:pPr>
      <w:r w:rsidRPr="00405E73">
        <w:t xml:space="preserve"> I have this very special book about a curious garden! Like the garden we will be visiting today!</w:t>
      </w:r>
    </w:p>
    <w:p w:rsidR="00405E73" w:rsidRPr="00405E73" w:rsidRDefault="00405E73" w:rsidP="004E098E">
      <w:pPr>
        <w:pStyle w:val="ListParagraph"/>
        <w:numPr>
          <w:ilvl w:val="0"/>
          <w:numId w:val="9"/>
        </w:numPr>
      </w:pPr>
      <w:r>
        <w:rPr>
          <w:b/>
        </w:rPr>
        <w:lastRenderedPageBreak/>
        <w:t xml:space="preserve"> </w:t>
      </w:r>
      <w:r w:rsidRPr="00405E73">
        <w:t>While I am reading this story to you, I want you to think of the things that are similar and different!</w:t>
      </w:r>
    </w:p>
    <w:p w:rsidR="00953C1A" w:rsidRDefault="009D6457" w:rsidP="00405E73">
      <w:pPr>
        <w:pStyle w:val="ListParagraph"/>
        <w:numPr>
          <w:ilvl w:val="0"/>
          <w:numId w:val="9"/>
        </w:numPr>
      </w:pPr>
      <w:r>
        <w:t xml:space="preserve"> </w:t>
      </w:r>
      <w:r w:rsidR="00405E73">
        <w:t>I love this book! Who can tell me what was similar and this story? What was the same?</w:t>
      </w:r>
    </w:p>
    <w:p w:rsidR="00405E73" w:rsidRDefault="00405E73" w:rsidP="00405E73">
      <w:pPr>
        <w:pStyle w:val="ListParagraph"/>
        <w:numPr>
          <w:ilvl w:val="0"/>
          <w:numId w:val="9"/>
        </w:numPr>
      </w:pPr>
      <w:r>
        <w:t>It was the same city. Were they building a garden in a different city? No</w:t>
      </w:r>
      <w:proofErr w:type="gramStart"/>
      <w:r>
        <w:t>!,</w:t>
      </w:r>
      <w:proofErr w:type="gramEnd"/>
      <w:r>
        <w:t xml:space="preserve"> it was in the same city.</w:t>
      </w:r>
    </w:p>
    <w:p w:rsidR="00405E73" w:rsidRDefault="00405E73" w:rsidP="00405E73">
      <w:pPr>
        <w:pStyle w:val="ListParagraph"/>
        <w:numPr>
          <w:ilvl w:val="0"/>
          <w:numId w:val="9"/>
        </w:numPr>
      </w:pPr>
      <w:r>
        <w:t>Who can tell me why is different? Because not there is a beautiful garden! Now the city looks cleaner and colorful right?</w:t>
      </w:r>
    </w:p>
    <w:p w:rsidR="00405E73" w:rsidRDefault="00405E73" w:rsidP="00405E73">
      <w:pPr>
        <w:pStyle w:val="ListParagraph"/>
        <w:numPr>
          <w:ilvl w:val="0"/>
          <w:numId w:val="9"/>
        </w:numPr>
      </w:pPr>
      <w:r>
        <w:t xml:space="preserve">Now I want you to go with your partner and find a book just 1 book and after reading the book careful, because, we have to put on our thinking caps on! I want you to tell me of 1 similarity and 1 difference. </w:t>
      </w:r>
    </w:p>
    <w:p w:rsidR="00405E73" w:rsidRDefault="00953C1A" w:rsidP="00953C1A">
      <w:r w:rsidRPr="00C54147">
        <w:rPr>
          <w:b/>
        </w:rPr>
        <w:t>Closure:</w:t>
      </w:r>
      <w:r w:rsidR="001D1B0E">
        <w:rPr>
          <w:b/>
        </w:rPr>
        <w:t xml:space="preserve"> </w:t>
      </w:r>
    </w:p>
    <w:p w:rsidR="00511DD8" w:rsidRPr="00A70EB9" w:rsidRDefault="001D1B0E" w:rsidP="00953C1A">
      <w:r>
        <w:rPr>
          <w:b/>
        </w:rPr>
        <w:t xml:space="preserve">(4-7 minutes reading) </w:t>
      </w:r>
      <w:r w:rsidR="00A70EB9">
        <w:t>(Gather chil</w:t>
      </w:r>
      <w:r>
        <w:t xml:space="preserve">dren back into the circle.) </w:t>
      </w:r>
      <w:r w:rsidR="00405E73">
        <w:t>Who would like to share?</w:t>
      </w:r>
      <w:r>
        <w:t xml:space="preserve">  </w:t>
      </w:r>
    </w:p>
    <w:p w:rsidR="00953C1A" w:rsidRDefault="00953C1A" w:rsidP="00953C1A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952"/>
        <w:gridCol w:w="2952"/>
        <w:gridCol w:w="2952"/>
      </w:tblGrid>
      <w:tr w:rsidR="00953C1A" w:rsidRPr="00953C1A">
        <w:tc>
          <w:tcPr>
            <w:tcW w:w="8856" w:type="dxa"/>
            <w:gridSpan w:val="3"/>
          </w:tcPr>
          <w:p w:rsidR="00953C1A" w:rsidRPr="00953C1A" w:rsidRDefault="00953C1A" w:rsidP="00ED7C1D">
            <w:pPr>
              <w:jc w:val="center"/>
              <w:rPr>
                <w:b/>
                <w:sz w:val="32"/>
              </w:rPr>
            </w:pPr>
            <w:r w:rsidRPr="00953C1A">
              <w:rPr>
                <w:b/>
                <w:sz w:val="32"/>
              </w:rPr>
              <w:t>Lesson Features for English Language Learners</w:t>
            </w:r>
          </w:p>
          <w:p w:rsidR="00953C1A" w:rsidRPr="00A872C5" w:rsidRDefault="00A872C5" w:rsidP="00A872C5">
            <w:pPr>
              <w:rPr>
                <w:i/>
              </w:rPr>
            </w:pPr>
            <w:r w:rsidRPr="00A872C5">
              <w:rPr>
                <w:i/>
              </w:rPr>
              <w:t>(Highlight)</w:t>
            </w:r>
          </w:p>
        </w:tc>
      </w:tr>
      <w:tr w:rsidR="00953C1A" w:rsidRPr="00953C1A">
        <w:tc>
          <w:tcPr>
            <w:tcW w:w="2952" w:type="dxa"/>
          </w:tcPr>
          <w:p w:rsidR="00953C1A" w:rsidRPr="00953C1A" w:rsidRDefault="00953C1A" w:rsidP="00953C1A">
            <w:pPr>
              <w:rPr>
                <w:b/>
              </w:rPr>
            </w:pPr>
            <w:r w:rsidRPr="00953C1A">
              <w:rPr>
                <w:b/>
              </w:rPr>
              <w:t>Preparation</w:t>
            </w:r>
          </w:p>
        </w:tc>
        <w:tc>
          <w:tcPr>
            <w:tcW w:w="2952" w:type="dxa"/>
          </w:tcPr>
          <w:p w:rsidR="00953C1A" w:rsidRPr="00953C1A" w:rsidRDefault="00953C1A" w:rsidP="00953C1A">
            <w:pPr>
              <w:rPr>
                <w:b/>
              </w:rPr>
            </w:pPr>
            <w:r w:rsidRPr="00953C1A">
              <w:rPr>
                <w:b/>
              </w:rPr>
              <w:t>Scaffolding</w:t>
            </w:r>
          </w:p>
        </w:tc>
        <w:tc>
          <w:tcPr>
            <w:tcW w:w="2952" w:type="dxa"/>
          </w:tcPr>
          <w:p w:rsidR="00953C1A" w:rsidRPr="00953C1A" w:rsidRDefault="00953C1A" w:rsidP="00953C1A">
            <w:pPr>
              <w:rPr>
                <w:b/>
              </w:rPr>
            </w:pPr>
            <w:r w:rsidRPr="00953C1A">
              <w:rPr>
                <w:b/>
              </w:rPr>
              <w:t>Group Options</w:t>
            </w:r>
          </w:p>
        </w:tc>
      </w:tr>
      <w:tr w:rsidR="00953C1A">
        <w:tc>
          <w:tcPr>
            <w:tcW w:w="2952" w:type="dxa"/>
          </w:tcPr>
          <w:p w:rsidR="00953C1A" w:rsidRDefault="00953C1A" w:rsidP="00953C1A">
            <w:r w:rsidRPr="00C54147">
              <w:rPr>
                <w:highlight w:val="yellow"/>
              </w:rPr>
              <w:t>Adaptation of content</w:t>
            </w:r>
          </w:p>
        </w:tc>
        <w:tc>
          <w:tcPr>
            <w:tcW w:w="2952" w:type="dxa"/>
          </w:tcPr>
          <w:p w:rsidR="00953C1A" w:rsidRDefault="00953C1A" w:rsidP="00953C1A">
            <w:r w:rsidRPr="00ED7C1D">
              <w:rPr>
                <w:highlight w:val="yellow"/>
              </w:rPr>
              <w:t>Modeling</w:t>
            </w:r>
          </w:p>
        </w:tc>
        <w:tc>
          <w:tcPr>
            <w:tcW w:w="2952" w:type="dxa"/>
          </w:tcPr>
          <w:p w:rsidR="00953C1A" w:rsidRDefault="00953C1A" w:rsidP="00953C1A">
            <w:r w:rsidRPr="00ED7C1D">
              <w:rPr>
                <w:highlight w:val="yellow"/>
              </w:rPr>
              <w:t>Whole class</w:t>
            </w:r>
          </w:p>
        </w:tc>
      </w:tr>
      <w:tr w:rsidR="00953C1A">
        <w:tc>
          <w:tcPr>
            <w:tcW w:w="2952" w:type="dxa"/>
          </w:tcPr>
          <w:p w:rsidR="00953C1A" w:rsidRPr="00405E73" w:rsidRDefault="00953C1A" w:rsidP="00953C1A">
            <w:r w:rsidRPr="00405E73">
              <w:rPr>
                <w:highlight w:val="yellow"/>
              </w:rPr>
              <w:t>Links to background</w:t>
            </w:r>
          </w:p>
        </w:tc>
        <w:tc>
          <w:tcPr>
            <w:tcW w:w="2952" w:type="dxa"/>
          </w:tcPr>
          <w:p w:rsidR="00953C1A" w:rsidRDefault="00953C1A" w:rsidP="00953C1A">
            <w:r w:rsidRPr="00ED7C1D">
              <w:rPr>
                <w:highlight w:val="yellow"/>
              </w:rPr>
              <w:t>Guided practice</w:t>
            </w:r>
          </w:p>
        </w:tc>
        <w:tc>
          <w:tcPr>
            <w:tcW w:w="2952" w:type="dxa"/>
          </w:tcPr>
          <w:p w:rsidR="00953C1A" w:rsidRDefault="00953C1A" w:rsidP="00953C1A">
            <w:r>
              <w:t>Small groups</w:t>
            </w:r>
          </w:p>
        </w:tc>
      </w:tr>
      <w:tr w:rsidR="00953C1A">
        <w:tc>
          <w:tcPr>
            <w:tcW w:w="2952" w:type="dxa"/>
          </w:tcPr>
          <w:p w:rsidR="00953C1A" w:rsidRDefault="00953C1A" w:rsidP="00953C1A">
            <w:r w:rsidRPr="00405E73">
              <w:t>Links to past learning</w:t>
            </w:r>
          </w:p>
        </w:tc>
        <w:tc>
          <w:tcPr>
            <w:tcW w:w="2952" w:type="dxa"/>
          </w:tcPr>
          <w:p w:rsidR="00953C1A" w:rsidRDefault="00953C1A" w:rsidP="00953C1A">
            <w:r>
              <w:t>Independent practice</w:t>
            </w:r>
          </w:p>
        </w:tc>
        <w:tc>
          <w:tcPr>
            <w:tcW w:w="2952" w:type="dxa"/>
          </w:tcPr>
          <w:p w:rsidR="00953C1A" w:rsidRDefault="00953C1A" w:rsidP="00953C1A">
            <w:r w:rsidRPr="00A70EB9">
              <w:rPr>
                <w:highlight w:val="yellow"/>
              </w:rPr>
              <w:t>Partners</w:t>
            </w:r>
          </w:p>
        </w:tc>
      </w:tr>
      <w:tr w:rsidR="00953C1A">
        <w:tc>
          <w:tcPr>
            <w:tcW w:w="2952" w:type="dxa"/>
          </w:tcPr>
          <w:p w:rsidR="00953C1A" w:rsidRDefault="00953C1A" w:rsidP="00953C1A">
            <w:r w:rsidRPr="00ED7C1D">
              <w:rPr>
                <w:highlight w:val="yellow"/>
              </w:rPr>
              <w:t>Strategies incorporated</w:t>
            </w:r>
          </w:p>
        </w:tc>
        <w:tc>
          <w:tcPr>
            <w:tcW w:w="2952" w:type="dxa"/>
          </w:tcPr>
          <w:p w:rsidR="00953C1A" w:rsidRDefault="00953C1A" w:rsidP="00953C1A">
            <w:r w:rsidRPr="00ED7C1D">
              <w:rPr>
                <w:highlight w:val="yellow"/>
              </w:rPr>
              <w:t>Comprehensible input</w:t>
            </w:r>
          </w:p>
        </w:tc>
        <w:tc>
          <w:tcPr>
            <w:tcW w:w="2952" w:type="dxa"/>
          </w:tcPr>
          <w:p w:rsidR="00953C1A" w:rsidRDefault="00953C1A" w:rsidP="00953C1A">
            <w:r w:rsidRPr="00A70EB9">
              <w:rPr>
                <w:highlight w:val="yellow"/>
              </w:rPr>
              <w:t>Independent</w:t>
            </w:r>
          </w:p>
        </w:tc>
      </w:tr>
      <w:tr w:rsidR="00953C1A">
        <w:tc>
          <w:tcPr>
            <w:tcW w:w="2952" w:type="dxa"/>
          </w:tcPr>
          <w:p w:rsidR="00953C1A" w:rsidRDefault="00953C1A" w:rsidP="00953C1A"/>
        </w:tc>
        <w:tc>
          <w:tcPr>
            <w:tcW w:w="2952" w:type="dxa"/>
          </w:tcPr>
          <w:p w:rsidR="00953C1A" w:rsidRDefault="00953C1A" w:rsidP="00953C1A"/>
        </w:tc>
        <w:tc>
          <w:tcPr>
            <w:tcW w:w="2952" w:type="dxa"/>
          </w:tcPr>
          <w:p w:rsidR="00953C1A" w:rsidRDefault="00953C1A" w:rsidP="00953C1A"/>
        </w:tc>
      </w:tr>
      <w:tr w:rsidR="00953C1A" w:rsidRPr="00953C1A">
        <w:tc>
          <w:tcPr>
            <w:tcW w:w="2952" w:type="dxa"/>
          </w:tcPr>
          <w:p w:rsidR="00953C1A" w:rsidRPr="00953C1A" w:rsidRDefault="00953C1A" w:rsidP="00953C1A">
            <w:pPr>
              <w:rPr>
                <w:b/>
              </w:rPr>
            </w:pPr>
            <w:r w:rsidRPr="00953C1A">
              <w:rPr>
                <w:b/>
              </w:rPr>
              <w:t>Integration of Processes</w:t>
            </w:r>
          </w:p>
        </w:tc>
        <w:tc>
          <w:tcPr>
            <w:tcW w:w="2952" w:type="dxa"/>
          </w:tcPr>
          <w:p w:rsidR="00953C1A" w:rsidRPr="00953C1A" w:rsidRDefault="00953C1A" w:rsidP="00953C1A">
            <w:pPr>
              <w:rPr>
                <w:b/>
              </w:rPr>
            </w:pPr>
            <w:r w:rsidRPr="00953C1A">
              <w:rPr>
                <w:b/>
              </w:rPr>
              <w:t>Application</w:t>
            </w:r>
          </w:p>
        </w:tc>
        <w:tc>
          <w:tcPr>
            <w:tcW w:w="2952" w:type="dxa"/>
          </w:tcPr>
          <w:p w:rsidR="00953C1A" w:rsidRPr="00953C1A" w:rsidRDefault="00953C1A" w:rsidP="00953C1A">
            <w:pPr>
              <w:rPr>
                <w:b/>
              </w:rPr>
            </w:pPr>
            <w:r w:rsidRPr="00953C1A">
              <w:rPr>
                <w:b/>
              </w:rPr>
              <w:t>Assessment</w:t>
            </w:r>
          </w:p>
        </w:tc>
      </w:tr>
      <w:tr w:rsidR="00953C1A">
        <w:tc>
          <w:tcPr>
            <w:tcW w:w="2952" w:type="dxa"/>
          </w:tcPr>
          <w:p w:rsidR="00953C1A" w:rsidRDefault="00953C1A" w:rsidP="00953C1A">
            <w:r w:rsidRPr="00ED7C1D">
              <w:rPr>
                <w:highlight w:val="yellow"/>
              </w:rPr>
              <w:t>Reading</w:t>
            </w:r>
          </w:p>
        </w:tc>
        <w:tc>
          <w:tcPr>
            <w:tcW w:w="2952" w:type="dxa"/>
          </w:tcPr>
          <w:p w:rsidR="00953C1A" w:rsidRDefault="00953C1A" w:rsidP="00953C1A">
            <w:r w:rsidRPr="00ED7C1D">
              <w:rPr>
                <w:highlight w:val="yellow"/>
              </w:rPr>
              <w:t>Hands-on</w:t>
            </w:r>
          </w:p>
        </w:tc>
        <w:tc>
          <w:tcPr>
            <w:tcW w:w="2952" w:type="dxa"/>
          </w:tcPr>
          <w:p w:rsidR="00953C1A" w:rsidRDefault="00953C1A" w:rsidP="00953C1A">
            <w:r w:rsidRPr="00A70EB9">
              <w:rPr>
                <w:highlight w:val="yellow"/>
              </w:rPr>
              <w:t>Individual</w:t>
            </w:r>
          </w:p>
        </w:tc>
      </w:tr>
      <w:tr w:rsidR="00953C1A">
        <w:tc>
          <w:tcPr>
            <w:tcW w:w="2952" w:type="dxa"/>
          </w:tcPr>
          <w:p w:rsidR="00953C1A" w:rsidRDefault="00953C1A" w:rsidP="00953C1A">
            <w:r w:rsidRPr="00A70EB9">
              <w:t>Writing</w:t>
            </w:r>
          </w:p>
        </w:tc>
        <w:tc>
          <w:tcPr>
            <w:tcW w:w="2952" w:type="dxa"/>
          </w:tcPr>
          <w:p w:rsidR="00953C1A" w:rsidRDefault="00953C1A" w:rsidP="00953C1A">
            <w:r w:rsidRPr="00ED7C1D">
              <w:rPr>
                <w:highlight w:val="yellow"/>
              </w:rPr>
              <w:t>Meaningful</w:t>
            </w:r>
          </w:p>
        </w:tc>
        <w:tc>
          <w:tcPr>
            <w:tcW w:w="2952" w:type="dxa"/>
          </w:tcPr>
          <w:p w:rsidR="00953C1A" w:rsidRDefault="00953C1A" w:rsidP="00953C1A">
            <w:r w:rsidRPr="00A70EB9">
              <w:t>Group</w:t>
            </w:r>
          </w:p>
        </w:tc>
      </w:tr>
      <w:tr w:rsidR="00953C1A">
        <w:tc>
          <w:tcPr>
            <w:tcW w:w="2952" w:type="dxa"/>
          </w:tcPr>
          <w:p w:rsidR="00953C1A" w:rsidRDefault="00953C1A" w:rsidP="00953C1A">
            <w:r w:rsidRPr="001D1B0E">
              <w:rPr>
                <w:highlight w:val="yellow"/>
              </w:rPr>
              <w:t>Speaking</w:t>
            </w:r>
          </w:p>
        </w:tc>
        <w:tc>
          <w:tcPr>
            <w:tcW w:w="2952" w:type="dxa"/>
          </w:tcPr>
          <w:p w:rsidR="00953C1A" w:rsidRDefault="00953C1A" w:rsidP="00953C1A">
            <w:r w:rsidRPr="00ED7C1D">
              <w:rPr>
                <w:highlight w:val="yellow"/>
              </w:rPr>
              <w:t>Linked to objectives</w:t>
            </w:r>
          </w:p>
        </w:tc>
        <w:tc>
          <w:tcPr>
            <w:tcW w:w="2952" w:type="dxa"/>
          </w:tcPr>
          <w:p w:rsidR="00953C1A" w:rsidRDefault="00953C1A" w:rsidP="00953C1A">
            <w:r>
              <w:t>Written</w:t>
            </w:r>
          </w:p>
        </w:tc>
      </w:tr>
      <w:tr w:rsidR="00953C1A">
        <w:tc>
          <w:tcPr>
            <w:tcW w:w="2952" w:type="dxa"/>
          </w:tcPr>
          <w:p w:rsidR="00953C1A" w:rsidRDefault="00953C1A" w:rsidP="00953C1A">
            <w:r>
              <w:t>Listening</w:t>
            </w:r>
          </w:p>
        </w:tc>
        <w:tc>
          <w:tcPr>
            <w:tcW w:w="2952" w:type="dxa"/>
          </w:tcPr>
          <w:p w:rsidR="00953C1A" w:rsidRDefault="00953C1A" w:rsidP="00953C1A">
            <w:r w:rsidRPr="00ED7C1D">
              <w:rPr>
                <w:highlight w:val="yellow"/>
              </w:rPr>
              <w:t>Promotes engagement</w:t>
            </w:r>
          </w:p>
        </w:tc>
        <w:tc>
          <w:tcPr>
            <w:tcW w:w="2952" w:type="dxa"/>
          </w:tcPr>
          <w:p w:rsidR="00953C1A" w:rsidRDefault="00953C1A" w:rsidP="00953C1A">
            <w:r w:rsidRPr="00ED7C1D">
              <w:rPr>
                <w:highlight w:val="yellow"/>
              </w:rPr>
              <w:t>Oral</w:t>
            </w:r>
          </w:p>
        </w:tc>
      </w:tr>
    </w:tbl>
    <w:p w:rsidR="00A70EB9" w:rsidRDefault="00A70EB9" w:rsidP="00953C1A"/>
    <w:p w:rsidR="00A70EB9" w:rsidRDefault="00A70EB9" w:rsidP="00A70EB9">
      <w:r>
        <w:rPr>
          <w:i/>
        </w:rPr>
        <w:t xml:space="preserve">Adaptation of Content: </w:t>
      </w:r>
      <w:r>
        <w:t>Have you adapted the content of this lesson for English Language Learners or different learning styles?</w:t>
      </w:r>
    </w:p>
    <w:p w:rsidR="00A70EB9" w:rsidRDefault="00405E73" w:rsidP="00A70EB9">
      <w:pPr>
        <w:pStyle w:val="ListParagraph"/>
        <w:numPr>
          <w:ilvl w:val="0"/>
          <w:numId w:val="5"/>
        </w:numPr>
      </w:pPr>
      <w:r>
        <w:t xml:space="preserve">Moving, standing up, </w:t>
      </w:r>
      <w:proofErr w:type="gramStart"/>
      <w:r>
        <w:t>sitting</w:t>
      </w:r>
      <w:proofErr w:type="gramEnd"/>
      <w:r>
        <w:t xml:space="preserve"> down.</w:t>
      </w:r>
    </w:p>
    <w:p w:rsidR="00A70EB9" w:rsidRDefault="00A70EB9" w:rsidP="00A70EB9"/>
    <w:p w:rsidR="00A70EB9" w:rsidRDefault="00A70EB9" w:rsidP="00A70EB9">
      <w:r w:rsidRPr="006319A2">
        <w:rPr>
          <w:i/>
        </w:rPr>
        <w:t>Links to Background</w:t>
      </w:r>
      <w:r>
        <w:t>: Have you linked this lesson to students’ personal backgrounds (community events, family events, cultural elements).</w:t>
      </w:r>
    </w:p>
    <w:p w:rsidR="00A70EB9" w:rsidRDefault="00405E73" w:rsidP="00A70EB9">
      <w:pPr>
        <w:pStyle w:val="ListParagraph"/>
        <w:numPr>
          <w:ilvl w:val="0"/>
          <w:numId w:val="5"/>
        </w:numPr>
      </w:pPr>
      <w:r>
        <w:t>Yes, comparing themselves.</w:t>
      </w:r>
    </w:p>
    <w:p w:rsidR="00A70EB9" w:rsidRDefault="00A70EB9" w:rsidP="00A70EB9"/>
    <w:p w:rsidR="00A70EB9" w:rsidRDefault="00A70EB9" w:rsidP="00A70EB9">
      <w:r w:rsidRPr="00D223F2">
        <w:rPr>
          <w:i/>
        </w:rPr>
        <w:t>Links to Past Learning</w:t>
      </w:r>
      <w:r>
        <w:t>: Have you linked this lesson to students’ previous learning experiences?</w:t>
      </w:r>
    </w:p>
    <w:p w:rsidR="00A70EB9" w:rsidRPr="00405E73" w:rsidRDefault="00405E73" w:rsidP="00405E73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 xml:space="preserve">It is not connected to a previous experience since it is a new subject. </w:t>
      </w:r>
    </w:p>
    <w:p w:rsidR="00405E73" w:rsidRDefault="00405E73" w:rsidP="00A70EB9">
      <w:pPr>
        <w:rPr>
          <w:i/>
        </w:rPr>
      </w:pPr>
    </w:p>
    <w:p w:rsidR="00A70EB9" w:rsidRDefault="00A70EB9" w:rsidP="00A70EB9">
      <w:r>
        <w:rPr>
          <w:i/>
        </w:rPr>
        <w:t>Strategies Incorporated</w:t>
      </w:r>
      <w:r>
        <w:t>: Have you incorporated strategies to help all learners, especially English Language Learners? (Strategies may include visuals, real objects, video, slowing your pace of language, choral reading/singing, linking between languages, etc.)</w:t>
      </w:r>
    </w:p>
    <w:p w:rsidR="00A70EB9" w:rsidRDefault="00A70EB9" w:rsidP="00A70EB9">
      <w:pPr>
        <w:pStyle w:val="ListParagraph"/>
        <w:numPr>
          <w:ilvl w:val="0"/>
          <w:numId w:val="6"/>
        </w:numPr>
      </w:pPr>
      <w:r>
        <w:t>Explicit modeling</w:t>
      </w:r>
    </w:p>
    <w:p w:rsidR="00A70EB9" w:rsidRDefault="00A70EB9" w:rsidP="00A70EB9">
      <w:pPr>
        <w:pStyle w:val="ListParagraph"/>
        <w:numPr>
          <w:ilvl w:val="0"/>
          <w:numId w:val="6"/>
        </w:numPr>
      </w:pPr>
      <w:r>
        <w:t xml:space="preserve">Shared </w:t>
      </w:r>
      <w:r w:rsidR="00405E73">
        <w:t>discussion</w:t>
      </w:r>
    </w:p>
    <w:p w:rsidR="00A70EB9" w:rsidRDefault="001D1B0E" w:rsidP="00A70EB9">
      <w:pPr>
        <w:pStyle w:val="ListParagraph"/>
        <w:numPr>
          <w:ilvl w:val="0"/>
          <w:numId w:val="6"/>
        </w:numPr>
      </w:pPr>
      <w:r>
        <w:lastRenderedPageBreak/>
        <w:t>Partner talk</w:t>
      </w:r>
    </w:p>
    <w:p w:rsidR="00405E73" w:rsidRDefault="00405E73" w:rsidP="00A70EB9">
      <w:pPr>
        <w:rPr>
          <w:b/>
        </w:rPr>
      </w:pPr>
    </w:p>
    <w:p w:rsidR="00A70EB9" w:rsidRDefault="00A70EB9" w:rsidP="00A70EB9">
      <w:pPr>
        <w:rPr>
          <w:b/>
        </w:rPr>
      </w:pPr>
      <w:r>
        <w:rPr>
          <w:b/>
        </w:rPr>
        <w:t>Scaffolding:</w:t>
      </w:r>
    </w:p>
    <w:p w:rsidR="00A70EB9" w:rsidRDefault="00A70EB9" w:rsidP="00A70EB9">
      <w:r>
        <w:rPr>
          <w:i/>
        </w:rPr>
        <w:t>Modeling</w:t>
      </w:r>
      <w:r>
        <w:t>: Will you model something in this lesson so students know how to accomplish the task/goal?</w:t>
      </w:r>
    </w:p>
    <w:p w:rsidR="00A70EB9" w:rsidRDefault="00A70EB9" w:rsidP="00A70EB9">
      <w:pPr>
        <w:pStyle w:val="ListParagraph"/>
        <w:numPr>
          <w:ilvl w:val="0"/>
          <w:numId w:val="7"/>
        </w:numPr>
      </w:pPr>
      <w:r>
        <w:t>Yes!</w:t>
      </w:r>
      <w:r w:rsidR="00405E73">
        <w:t xml:space="preserve"> I will be modeling reading a text and how I find the differences and similarities. </w:t>
      </w:r>
    </w:p>
    <w:p w:rsidR="00A70EB9" w:rsidRPr="00D223F2" w:rsidRDefault="00A70EB9" w:rsidP="00A70EB9"/>
    <w:p w:rsidR="00A70EB9" w:rsidRDefault="00A70EB9" w:rsidP="00A70EB9">
      <w:r>
        <w:rPr>
          <w:i/>
        </w:rPr>
        <w:t>Guided Practice</w:t>
      </w:r>
      <w:r>
        <w:t>: Will students practice with teacher guidance a particular task or skill?</w:t>
      </w:r>
    </w:p>
    <w:p w:rsidR="00A70EB9" w:rsidRDefault="00A70EB9" w:rsidP="00A70EB9">
      <w:pPr>
        <w:pStyle w:val="ListParagraph"/>
        <w:numPr>
          <w:ilvl w:val="0"/>
          <w:numId w:val="7"/>
        </w:numPr>
      </w:pPr>
      <w:r>
        <w:t>Yes! Shared reading in partners</w:t>
      </w:r>
      <w:r w:rsidR="00405E73">
        <w:t>, partners will find differences and similarities.</w:t>
      </w:r>
      <w:r w:rsidR="001D1B0E">
        <w:t xml:space="preserve"> </w:t>
      </w:r>
    </w:p>
    <w:p w:rsidR="00A70EB9" w:rsidRPr="00D223F2" w:rsidRDefault="00A70EB9" w:rsidP="00A70EB9"/>
    <w:p w:rsidR="00A70EB9" w:rsidRDefault="00A70EB9" w:rsidP="00A70EB9">
      <w:r>
        <w:rPr>
          <w:i/>
        </w:rPr>
        <w:t>Independent Practice</w:t>
      </w:r>
      <w:r>
        <w:t>: Will students work independently on a particular task or skill?</w:t>
      </w:r>
    </w:p>
    <w:p w:rsidR="00A70EB9" w:rsidRDefault="001D1B0E" w:rsidP="00A70EB9">
      <w:pPr>
        <w:pStyle w:val="ListParagraph"/>
        <w:numPr>
          <w:ilvl w:val="0"/>
          <w:numId w:val="7"/>
        </w:numPr>
      </w:pPr>
      <w:r>
        <w:t>No</w:t>
      </w:r>
      <w:r w:rsidR="00A70EB9">
        <w:t xml:space="preserve">, </w:t>
      </w:r>
      <w:r>
        <w:t xml:space="preserve">they will work with their partners and </w:t>
      </w:r>
      <w:r w:rsidR="00A70EB9">
        <w:t>teachers</w:t>
      </w:r>
      <w:r>
        <w:t xml:space="preserve">. </w:t>
      </w:r>
    </w:p>
    <w:p w:rsidR="00A70EB9" w:rsidRPr="00D223F2" w:rsidRDefault="00A70EB9" w:rsidP="00A70EB9"/>
    <w:p w:rsidR="00A70EB9" w:rsidRDefault="00A70EB9" w:rsidP="00A70EB9">
      <w:r>
        <w:rPr>
          <w:i/>
        </w:rPr>
        <w:t>Comprehensive Input</w:t>
      </w:r>
      <w:r>
        <w:t>: Did you consider the students’ academic, social, and emotional development when designing your talk and the activities in this lesson?</w:t>
      </w:r>
    </w:p>
    <w:p w:rsidR="00A70EB9" w:rsidRPr="00D223F2" w:rsidRDefault="00A70EB9" w:rsidP="00A70EB9">
      <w:pPr>
        <w:pStyle w:val="ListParagraph"/>
        <w:numPr>
          <w:ilvl w:val="0"/>
          <w:numId w:val="7"/>
        </w:numPr>
      </w:pPr>
      <w:r>
        <w:t xml:space="preserve">Yes! </w:t>
      </w:r>
      <w:r w:rsidR="002A3558">
        <w:t>This is a new concept for many of the students. They will be supported by peers and teachers as needed.</w:t>
      </w:r>
    </w:p>
    <w:p w:rsidR="00011A6E" w:rsidRDefault="00011A6E" w:rsidP="00953C1A"/>
    <w:p w:rsidR="00953C1A" w:rsidRDefault="00953C1A" w:rsidP="00953C1A"/>
    <w:sectPr w:rsidR="00953C1A" w:rsidSect="00ED7C1D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3EF" w:rsidRDefault="00795477">
      <w:r>
        <w:separator/>
      </w:r>
    </w:p>
  </w:endnote>
  <w:endnote w:type="continuationSeparator" w:id="0">
    <w:p w:rsidR="003A43EF" w:rsidRDefault="0079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EB9" w:rsidRDefault="00A70EB9" w:rsidP="00DB3F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0EB9" w:rsidRDefault="00A70EB9" w:rsidP="004272F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EB9" w:rsidRDefault="00A70EB9" w:rsidP="00DB3F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3E16">
      <w:rPr>
        <w:rStyle w:val="PageNumber"/>
        <w:noProof/>
      </w:rPr>
      <w:t>2</w:t>
    </w:r>
    <w:r>
      <w:rPr>
        <w:rStyle w:val="PageNumber"/>
      </w:rPr>
      <w:fldChar w:fldCharType="end"/>
    </w:r>
  </w:p>
  <w:p w:rsidR="00A70EB9" w:rsidRDefault="00A70EB9" w:rsidP="004272F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3EF" w:rsidRDefault="00795477">
      <w:r>
        <w:separator/>
      </w:r>
    </w:p>
  </w:footnote>
  <w:footnote w:type="continuationSeparator" w:id="0">
    <w:p w:rsidR="003A43EF" w:rsidRDefault="00795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8E364BB2"/>
    <w:lvl w:ilvl="0" w:tplc="6D5C0334">
      <w:numFmt w:val="none"/>
      <w:lvlText w:val=""/>
      <w:lvlJc w:val="left"/>
      <w:pPr>
        <w:tabs>
          <w:tab w:val="num" w:pos="360"/>
        </w:tabs>
      </w:pPr>
    </w:lvl>
    <w:lvl w:ilvl="1" w:tplc="59C2F720">
      <w:numFmt w:val="decimal"/>
      <w:lvlText w:val=""/>
      <w:lvlJc w:val="left"/>
    </w:lvl>
    <w:lvl w:ilvl="2" w:tplc="20105410">
      <w:numFmt w:val="decimal"/>
      <w:lvlText w:val=""/>
      <w:lvlJc w:val="left"/>
    </w:lvl>
    <w:lvl w:ilvl="3" w:tplc="7E062AB8">
      <w:numFmt w:val="decimal"/>
      <w:lvlText w:val=""/>
      <w:lvlJc w:val="left"/>
    </w:lvl>
    <w:lvl w:ilvl="4" w:tplc="45EAAD16">
      <w:numFmt w:val="decimal"/>
      <w:lvlText w:val=""/>
      <w:lvlJc w:val="left"/>
    </w:lvl>
    <w:lvl w:ilvl="5" w:tplc="95AC4EFE">
      <w:numFmt w:val="decimal"/>
      <w:lvlText w:val=""/>
      <w:lvlJc w:val="left"/>
    </w:lvl>
    <w:lvl w:ilvl="6" w:tplc="CB7012EC">
      <w:numFmt w:val="decimal"/>
      <w:lvlText w:val=""/>
      <w:lvlJc w:val="left"/>
    </w:lvl>
    <w:lvl w:ilvl="7" w:tplc="51C43DA8">
      <w:numFmt w:val="decimal"/>
      <w:lvlText w:val=""/>
      <w:lvlJc w:val="left"/>
    </w:lvl>
    <w:lvl w:ilvl="8" w:tplc="C2BC3C26">
      <w:numFmt w:val="decimal"/>
      <w:lvlText w:val=""/>
      <w:lvlJc w:val="left"/>
    </w:lvl>
  </w:abstractNum>
  <w:abstractNum w:abstractNumId="1">
    <w:nsid w:val="067B5DC0"/>
    <w:multiLevelType w:val="hybridMultilevel"/>
    <w:tmpl w:val="146CE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B483E"/>
    <w:multiLevelType w:val="hybridMultilevel"/>
    <w:tmpl w:val="48D80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751B8"/>
    <w:multiLevelType w:val="hybridMultilevel"/>
    <w:tmpl w:val="D3260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47FD2"/>
    <w:multiLevelType w:val="hybridMultilevel"/>
    <w:tmpl w:val="D8FE0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906F8"/>
    <w:multiLevelType w:val="hybridMultilevel"/>
    <w:tmpl w:val="0DB2C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8034A"/>
    <w:multiLevelType w:val="hybridMultilevel"/>
    <w:tmpl w:val="7000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1B4ECA"/>
    <w:multiLevelType w:val="hybridMultilevel"/>
    <w:tmpl w:val="F5EE6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41C08"/>
    <w:multiLevelType w:val="hybridMultilevel"/>
    <w:tmpl w:val="6BAE4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74"/>
    <w:rsid w:val="0001045D"/>
    <w:rsid w:val="00011A6E"/>
    <w:rsid w:val="000A6174"/>
    <w:rsid w:val="00191BD0"/>
    <w:rsid w:val="001C5A53"/>
    <w:rsid w:val="001D1B0E"/>
    <w:rsid w:val="00271482"/>
    <w:rsid w:val="002A3558"/>
    <w:rsid w:val="003A43EF"/>
    <w:rsid w:val="00405E73"/>
    <w:rsid w:val="004272FF"/>
    <w:rsid w:val="004B01FC"/>
    <w:rsid w:val="004D349F"/>
    <w:rsid w:val="004E098E"/>
    <w:rsid w:val="00505DE7"/>
    <w:rsid w:val="00511DD8"/>
    <w:rsid w:val="0061046A"/>
    <w:rsid w:val="006E5530"/>
    <w:rsid w:val="0075472B"/>
    <w:rsid w:val="00795477"/>
    <w:rsid w:val="008E1905"/>
    <w:rsid w:val="00920D61"/>
    <w:rsid w:val="00953C1A"/>
    <w:rsid w:val="009D6457"/>
    <w:rsid w:val="00A67F08"/>
    <w:rsid w:val="00A70EB9"/>
    <w:rsid w:val="00A872C5"/>
    <w:rsid w:val="00B14AF7"/>
    <w:rsid w:val="00B80A7C"/>
    <w:rsid w:val="00C54147"/>
    <w:rsid w:val="00C93E16"/>
    <w:rsid w:val="00DB3F53"/>
    <w:rsid w:val="00E3198A"/>
    <w:rsid w:val="00ED7C1D"/>
    <w:rsid w:val="00F35E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F12D92-A556-4D95-8B4E-9C593051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C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72C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272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2FF"/>
  </w:style>
  <w:style w:type="character" w:styleId="PageNumber">
    <w:name w:val="page number"/>
    <w:basedOn w:val="DefaultParagraphFont"/>
    <w:uiPriority w:val="99"/>
    <w:semiHidden/>
    <w:unhideWhenUsed/>
    <w:rsid w:val="004272FF"/>
  </w:style>
  <w:style w:type="paragraph" w:styleId="Header">
    <w:name w:val="header"/>
    <w:basedOn w:val="Normal"/>
    <w:link w:val="HeaderChar"/>
    <w:uiPriority w:val="99"/>
    <w:unhideWhenUsed/>
    <w:rsid w:val="004272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2FF"/>
  </w:style>
  <w:style w:type="character" w:styleId="Hyperlink">
    <w:name w:val="Hyperlink"/>
    <w:basedOn w:val="DefaultParagraphFont"/>
    <w:uiPriority w:val="99"/>
    <w:semiHidden/>
    <w:unhideWhenUsed/>
    <w:rsid w:val="006104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1046A"/>
  </w:style>
  <w:style w:type="paragraph" w:styleId="BalloonText">
    <w:name w:val="Balloon Text"/>
    <w:basedOn w:val="Normal"/>
    <w:link w:val="BalloonTextChar"/>
    <w:uiPriority w:val="99"/>
    <w:semiHidden/>
    <w:unhideWhenUsed/>
    <w:rsid w:val="00B14A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RL/K/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Reaves</dc:creator>
  <cp:keywords/>
  <cp:lastModifiedBy>Teton Literacy</cp:lastModifiedBy>
  <cp:revision>3</cp:revision>
  <cp:lastPrinted>2013-06-13T21:46:00Z</cp:lastPrinted>
  <dcterms:created xsi:type="dcterms:W3CDTF">2013-06-13T19:33:00Z</dcterms:created>
  <dcterms:modified xsi:type="dcterms:W3CDTF">2013-06-13T21:46:00Z</dcterms:modified>
</cp:coreProperties>
</file>