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1A" w:rsidRDefault="00953C1A">
      <w:r w:rsidRPr="008E1905">
        <w:rPr>
          <w:b/>
        </w:rPr>
        <w:t>Lesson Title:</w:t>
      </w:r>
      <w:r>
        <w:t xml:space="preserve"> </w:t>
      </w:r>
      <w:r w:rsidR="00DA6A0F">
        <w:rPr>
          <w:u w:val="single"/>
        </w:rPr>
        <w:t>Problem and Solution</w:t>
      </w:r>
      <w:bookmarkStart w:id="0" w:name="_GoBack"/>
      <w:bookmarkEnd w:id="0"/>
    </w:p>
    <w:p w:rsidR="00ED7C1D" w:rsidRDefault="00953C1A">
      <w:pPr>
        <w:rPr>
          <w:u w:val="single"/>
        </w:rPr>
      </w:pPr>
      <w:r w:rsidRPr="008E1905">
        <w:rPr>
          <w:b/>
        </w:rPr>
        <w:t>Grade:</w:t>
      </w:r>
      <w:r>
        <w:t xml:space="preserve"> </w:t>
      </w:r>
      <w:r w:rsidRPr="00E3198A">
        <w:rPr>
          <w:u w:val="single"/>
        </w:rPr>
        <w:t>Preschool</w:t>
      </w:r>
    </w:p>
    <w:p w:rsidR="00953C1A" w:rsidRPr="00ED7C1D" w:rsidRDefault="00ED7C1D">
      <w:pPr>
        <w:rPr>
          <w:u w:val="single"/>
        </w:rPr>
      </w:pPr>
      <w:r>
        <w:rPr>
          <w:b/>
        </w:rPr>
        <w:t xml:space="preserve">Teacher: </w:t>
      </w:r>
      <w:r w:rsidR="00643C44">
        <w:rPr>
          <w:u w:val="single"/>
        </w:rPr>
        <w:t>Fio Lazarte</w:t>
      </w:r>
    </w:p>
    <w:p w:rsidR="00953C1A" w:rsidRDefault="00953C1A"/>
    <w:p w:rsidR="00DB3F53" w:rsidRPr="001D1B0E" w:rsidRDefault="00953C1A" w:rsidP="001D1B0E">
      <w:pPr>
        <w:widowControl w:val="0"/>
        <w:numPr>
          <w:ilvl w:val="0"/>
          <w:numId w:val="8"/>
        </w:numPr>
        <w:tabs>
          <w:tab w:val="left" w:pos="220"/>
          <w:tab w:val="left" w:pos="720"/>
        </w:tabs>
        <w:autoSpaceDE w:val="0"/>
        <w:autoSpaceDN w:val="0"/>
        <w:adjustRightInd w:val="0"/>
        <w:spacing w:after="200" w:line="320" w:lineRule="atLeast"/>
        <w:ind w:left="720" w:hanging="720"/>
        <w:rPr>
          <w:rFonts w:ascii="Calibri" w:hAnsi="Calibri" w:cs="Helvetica"/>
          <w:color w:val="3B3B3A"/>
          <w:sz w:val="26"/>
          <w:szCs w:val="26"/>
        </w:rPr>
      </w:pPr>
      <w:r w:rsidRPr="008E1905">
        <w:rPr>
          <w:b/>
        </w:rPr>
        <w:t>Standard(s):</w:t>
      </w:r>
      <w:r w:rsidR="00DB3F53">
        <w:rPr>
          <w:b/>
        </w:rPr>
        <w:t xml:space="preserve"> </w:t>
      </w:r>
      <w:hyperlink r:id="rId7" w:history="1">
        <w:r w:rsidR="00A67F08" w:rsidRPr="003B1114">
          <w:rPr>
            <w:rFonts w:ascii="Calibri" w:hAnsi="Calibri" w:cs="Helvetica"/>
            <w:color w:val="862200"/>
            <w:sz w:val="26"/>
            <w:szCs w:val="26"/>
          </w:rPr>
          <w:t>CCSS.ELA-Literacy.RL.K.1</w:t>
        </w:r>
      </w:hyperlink>
      <w:r w:rsidR="00A67F08" w:rsidRPr="003B1114">
        <w:rPr>
          <w:rFonts w:ascii="Calibri" w:hAnsi="Calibri" w:cs="Helvetica"/>
          <w:color w:val="3B3B3A"/>
          <w:sz w:val="26"/>
          <w:szCs w:val="26"/>
        </w:rPr>
        <w:t xml:space="preserve"> With prompting and support, ask and answer questions about key details in a text.</w:t>
      </w:r>
    </w:p>
    <w:p w:rsidR="00DB3F53" w:rsidRPr="00D1757F" w:rsidRDefault="00DB3F53" w:rsidP="00DB3F53">
      <w:r w:rsidRPr="008E1905">
        <w:rPr>
          <w:b/>
        </w:rPr>
        <w:t xml:space="preserve">Content/Language Objective: </w:t>
      </w:r>
      <w:r w:rsidRPr="00D1757F">
        <w:t xml:space="preserve">TLWBAT </w:t>
      </w:r>
      <w:r w:rsidR="00643C44">
        <w:t>identy the problem and solution in a story</w:t>
      </w:r>
      <w:r w:rsidR="002911B1">
        <w:t>.</w:t>
      </w:r>
      <w:r w:rsidR="00A67F08">
        <w:t xml:space="preserve"> </w:t>
      </w:r>
    </w:p>
    <w:p w:rsidR="00DB3F53" w:rsidRDefault="00DB3F53" w:rsidP="00DB3F53"/>
    <w:p w:rsidR="00DB3F53" w:rsidRDefault="00DB3F53" w:rsidP="00DB3F53">
      <w:r w:rsidRPr="00C54147">
        <w:rPr>
          <w:b/>
        </w:rPr>
        <w:t>Assessment:</w:t>
      </w:r>
      <w:r>
        <w:t xml:space="preserve"> Students will be given a “</w:t>
      </w:r>
      <w:r>
        <w:sym w:font="Wingdings" w:char="F0FC"/>
      </w:r>
      <w:r>
        <w:t xml:space="preserve">” </w:t>
      </w:r>
      <w:r w:rsidR="00A67F08">
        <w:t>if they</w:t>
      </w:r>
      <w:r w:rsidR="001D1B0E">
        <w:t xml:space="preserve"> answer a question about Little Red Riding Hood, </w:t>
      </w:r>
      <w:r>
        <w:t>a “-“ if they did not meet this goal, and a “+”</w:t>
      </w:r>
      <w:r w:rsidR="001D1B0E">
        <w:t xml:space="preserve"> if they ask a question/give answer. </w:t>
      </w:r>
      <w:r w:rsidR="00A67F08">
        <w:t xml:space="preserve"> </w:t>
      </w:r>
    </w:p>
    <w:p w:rsidR="00953C1A" w:rsidRDefault="00953C1A" w:rsidP="00953C1A"/>
    <w:tbl>
      <w:tblPr>
        <w:tblStyle w:val="TableGrid"/>
        <w:tblW w:w="0" w:type="auto"/>
        <w:tblLook w:val="00A0" w:firstRow="1" w:lastRow="0" w:firstColumn="1" w:lastColumn="0" w:noHBand="0" w:noVBand="0"/>
      </w:tblPr>
      <w:tblGrid>
        <w:gridCol w:w="4428"/>
        <w:gridCol w:w="4428"/>
      </w:tblGrid>
      <w:tr w:rsidR="00953C1A">
        <w:tc>
          <w:tcPr>
            <w:tcW w:w="4428" w:type="dxa"/>
          </w:tcPr>
          <w:p w:rsidR="00953C1A" w:rsidRDefault="00953C1A" w:rsidP="00953C1A">
            <w:pPr>
              <w:jc w:val="center"/>
            </w:pPr>
            <w:r>
              <w:t>Key Vocabulary</w:t>
            </w:r>
          </w:p>
        </w:tc>
        <w:tc>
          <w:tcPr>
            <w:tcW w:w="4428" w:type="dxa"/>
          </w:tcPr>
          <w:p w:rsidR="00953C1A" w:rsidRDefault="00953C1A" w:rsidP="00953C1A">
            <w:pPr>
              <w:jc w:val="center"/>
            </w:pPr>
            <w:r>
              <w:t>Materials</w:t>
            </w:r>
          </w:p>
        </w:tc>
      </w:tr>
      <w:tr w:rsidR="00953C1A">
        <w:tc>
          <w:tcPr>
            <w:tcW w:w="4428" w:type="dxa"/>
          </w:tcPr>
          <w:p w:rsidR="00DB3F53" w:rsidRDefault="00DB3F53" w:rsidP="00DB3F53">
            <w:pPr>
              <w:pStyle w:val="ListParagraph"/>
              <w:numPr>
                <w:ilvl w:val="0"/>
                <w:numId w:val="2"/>
              </w:numPr>
            </w:pPr>
            <w:r>
              <w:t>“</w:t>
            </w:r>
            <w:r w:rsidR="002911B1">
              <w:t>Character</w:t>
            </w:r>
            <w:r>
              <w:t>”</w:t>
            </w:r>
            <w:r w:rsidR="00A67F08">
              <w:t>-review</w:t>
            </w:r>
          </w:p>
          <w:p w:rsidR="00A67F08" w:rsidRDefault="00A67F08" w:rsidP="00A67F08">
            <w:pPr>
              <w:pStyle w:val="ListParagraph"/>
              <w:numPr>
                <w:ilvl w:val="0"/>
                <w:numId w:val="2"/>
              </w:numPr>
            </w:pPr>
            <w:r>
              <w:t>“Describe”-review</w:t>
            </w:r>
          </w:p>
          <w:p w:rsidR="002911B1" w:rsidRDefault="002911B1" w:rsidP="002911B1">
            <w:pPr>
              <w:pStyle w:val="ListParagraph"/>
              <w:numPr>
                <w:ilvl w:val="0"/>
                <w:numId w:val="2"/>
              </w:numPr>
            </w:pPr>
            <w:r>
              <w:t>“Setting” – review</w:t>
            </w:r>
          </w:p>
          <w:p w:rsidR="002911B1" w:rsidRDefault="002911B1" w:rsidP="002911B1">
            <w:pPr>
              <w:pStyle w:val="ListParagraph"/>
              <w:numPr>
                <w:ilvl w:val="0"/>
                <w:numId w:val="2"/>
              </w:numPr>
            </w:pPr>
            <w:r>
              <w:t>“problem and solution” - NEW</w:t>
            </w:r>
          </w:p>
          <w:p w:rsidR="00795477" w:rsidRDefault="00795477" w:rsidP="001D1B0E">
            <w:pPr>
              <w:pStyle w:val="ListParagraph"/>
            </w:pPr>
          </w:p>
        </w:tc>
        <w:tc>
          <w:tcPr>
            <w:tcW w:w="4428" w:type="dxa"/>
          </w:tcPr>
          <w:p w:rsidR="00DB3F53" w:rsidRDefault="00A67F08" w:rsidP="00DB3F53">
            <w:pPr>
              <w:pStyle w:val="ListParagraph"/>
              <w:numPr>
                <w:ilvl w:val="0"/>
                <w:numId w:val="2"/>
              </w:numPr>
            </w:pPr>
            <w:r>
              <w:t>“Little Red Riding Hood”</w:t>
            </w:r>
          </w:p>
          <w:p w:rsidR="00953C1A" w:rsidRDefault="00DB3F53" w:rsidP="00A872C5">
            <w:pPr>
              <w:pStyle w:val="ListParagraph"/>
              <w:numPr>
                <w:ilvl w:val="0"/>
                <w:numId w:val="2"/>
              </w:numPr>
            </w:pPr>
            <w:r>
              <w:t>Large poster paper</w:t>
            </w:r>
          </w:p>
          <w:p w:rsidR="00A67F08" w:rsidRDefault="00A67F08" w:rsidP="00A872C5">
            <w:pPr>
              <w:pStyle w:val="ListParagraph"/>
              <w:numPr>
                <w:ilvl w:val="0"/>
                <w:numId w:val="2"/>
              </w:numPr>
            </w:pPr>
          </w:p>
        </w:tc>
      </w:tr>
    </w:tbl>
    <w:p w:rsidR="00953C1A" w:rsidRDefault="00953C1A" w:rsidP="00953C1A"/>
    <w:p w:rsidR="00953C1A" w:rsidRDefault="00953C1A" w:rsidP="00DB3F53">
      <w:r w:rsidRPr="00271482">
        <w:rPr>
          <w:b/>
        </w:rPr>
        <w:t>Getting Started:</w:t>
      </w:r>
      <w:r w:rsidR="006E5530">
        <w:t xml:space="preserve"> </w:t>
      </w:r>
      <w:r w:rsidR="00DB3F53" w:rsidRPr="00A27BBE">
        <w:rPr>
          <w:i/>
        </w:rPr>
        <w:t>(how am I going to get their attention? How am I going to link it to their previous knowledge/backgrounds?)</w:t>
      </w:r>
    </w:p>
    <w:p w:rsidR="002911B1" w:rsidRDefault="00DB3F53" w:rsidP="00953C1A">
      <w:r>
        <w:rPr>
          <w:b/>
        </w:rPr>
        <w:tab/>
      </w:r>
      <w:r w:rsidR="002911B1">
        <w:t xml:space="preserve">Do you remember when we talked about Story Elements? We talked about characters, who remembers what characters mean? Children will respond: the people or animals in our stories. Then we learned about Setting, who remembers what does Setting mean? Children will respond: where our stories are happening. That is right! But we learned about one more thing! The sequence! Who can tell me what Sequence means? Is the beginning, middle and end in a story!. That is right! </w:t>
      </w:r>
    </w:p>
    <w:p w:rsidR="00ED7C1D" w:rsidRDefault="002911B1" w:rsidP="00953C1A">
      <w:pPr>
        <w:rPr>
          <w:b/>
        </w:rPr>
      </w:pPr>
      <w:r>
        <w:t>Wow! You guys remembered all the story elements we talked about and that is very very exciting! Because I have one more to talk about! Is called PROBLEM AND SOLUTION.</w:t>
      </w:r>
      <w:r w:rsidR="004E098E">
        <w:t xml:space="preserve"> </w:t>
      </w:r>
    </w:p>
    <w:p w:rsidR="00271482" w:rsidRDefault="00953C1A" w:rsidP="00953C1A">
      <w:pPr>
        <w:rPr>
          <w:b/>
        </w:rPr>
      </w:pPr>
      <w:r w:rsidRPr="00C54147">
        <w:rPr>
          <w:b/>
        </w:rPr>
        <w:t>Lesson Sequence:</w:t>
      </w:r>
      <w:r w:rsidR="00DB3F53">
        <w:rPr>
          <w:b/>
        </w:rPr>
        <w:t xml:space="preserve"> </w:t>
      </w:r>
    </w:p>
    <w:p w:rsidR="005C4597" w:rsidRPr="005C4597" w:rsidRDefault="005C4597" w:rsidP="004E098E">
      <w:pPr>
        <w:pStyle w:val="ListParagraph"/>
        <w:numPr>
          <w:ilvl w:val="0"/>
          <w:numId w:val="9"/>
        </w:numPr>
        <w:rPr>
          <w:b/>
        </w:rPr>
      </w:pPr>
      <w:r>
        <w:t>Problem and solution in a story, is how the problem in the story is going to be solved.</w:t>
      </w:r>
    </w:p>
    <w:p w:rsidR="005C4597" w:rsidRPr="005C4597" w:rsidRDefault="005C4597" w:rsidP="004E098E">
      <w:pPr>
        <w:pStyle w:val="ListParagraph"/>
        <w:numPr>
          <w:ilvl w:val="0"/>
          <w:numId w:val="9"/>
        </w:numPr>
        <w:rPr>
          <w:b/>
        </w:rPr>
      </w:pPr>
      <w:r>
        <w:t>For example, we have problems in our daily life for example, the poster board is broken right now!, but how can I solve my problem? I will put some tape on it. Is my problem solved now? Yes!</w:t>
      </w:r>
    </w:p>
    <w:p w:rsidR="005C4597" w:rsidRPr="005C4597" w:rsidRDefault="005C4597" w:rsidP="004E098E">
      <w:pPr>
        <w:pStyle w:val="ListParagraph"/>
        <w:numPr>
          <w:ilvl w:val="0"/>
          <w:numId w:val="9"/>
        </w:numPr>
        <w:rPr>
          <w:b/>
        </w:rPr>
      </w:pPr>
      <w:r>
        <w:t>Oh! I just spilled some water on the table! How can I solve my problem? Students will respond: Use a paper towel and dry the table!</w:t>
      </w:r>
    </w:p>
    <w:p w:rsidR="005C4597" w:rsidRPr="005C4597" w:rsidRDefault="005C4597" w:rsidP="004E098E">
      <w:pPr>
        <w:pStyle w:val="ListParagraph"/>
        <w:numPr>
          <w:ilvl w:val="0"/>
          <w:numId w:val="9"/>
        </w:numPr>
        <w:rPr>
          <w:b/>
        </w:rPr>
      </w:pPr>
      <w:r>
        <w:t>Every problem that we have can be solved!</w:t>
      </w:r>
    </w:p>
    <w:p w:rsidR="005C4597" w:rsidRDefault="005C4597" w:rsidP="004E098E">
      <w:pPr>
        <w:pStyle w:val="ListParagraph"/>
        <w:numPr>
          <w:ilvl w:val="0"/>
          <w:numId w:val="9"/>
        </w:numPr>
        <w:rPr>
          <w:b/>
        </w:rPr>
      </w:pPr>
      <w:r>
        <w:rPr>
          <w:b/>
        </w:rPr>
        <w:t>I have a problem! I have this book and the page is ripped! I want you to talk to your partner and tell him/her how can I solve my problem? What can be the solution?</w:t>
      </w:r>
    </w:p>
    <w:p w:rsidR="005C4597" w:rsidRDefault="005C4597" w:rsidP="004E098E">
      <w:pPr>
        <w:pStyle w:val="ListParagraph"/>
        <w:numPr>
          <w:ilvl w:val="0"/>
          <w:numId w:val="9"/>
        </w:numPr>
        <w:rPr>
          <w:b/>
        </w:rPr>
      </w:pPr>
      <w:r>
        <w:rPr>
          <w:b/>
        </w:rPr>
        <w:t>After partner talk and listening to the solutions… I heard great great ideas! I wil</w:t>
      </w:r>
      <w:r w:rsidR="00D91D74">
        <w:rPr>
          <w:b/>
        </w:rPr>
        <w:t xml:space="preserve">l tape this book and next time </w:t>
      </w:r>
      <w:r>
        <w:rPr>
          <w:b/>
        </w:rPr>
        <w:t>we will be more gentle with our books so it doesn’t happen again!</w:t>
      </w:r>
    </w:p>
    <w:p w:rsidR="005C4597" w:rsidRPr="005C4597" w:rsidRDefault="00D91D74" w:rsidP="004E098E">
      <w:pPr>
        <w:pStyle w:val="ListParagraph"/>
        <w:numPr>
          <w:ilvl w:val="0"/>
          <w:numId w:val="9"/>
        </w:numPr>
        <w:rPr>
          <w:b/>
        </w:rPr>
      </w:pPr>
      <w:r>
        <w:rPr>
          <w:b/>
        </w:rPr>
        <w:lastRenderedPageBreak/>
        <w:t>There are problems in the stories we read too! I have this book and after we read I want you to tell me what is the problem in this story! Ok? Let’s listen to the story first.</w:t>
      </w:r>
    </w:p>
    <w:p w:rsidR="00D91D74" w:rsidRPr="00D91D74" w:rsidRDefault="00D91D74" w:rsidP="00D91D74">
      <w:pPr>
        <w:pStyle w:val="ListParagraph"/>
        <w:numPr>
          <w:ilvl w:val="0"/>
          <w:numId w:val="9"/>
        </w:numPr>
        <w:rPr>
          <w:b/>
        </w:rPr>
      </w:pPr>
      <w:r>
        <w:t xml:space="preserve">After reading the story… Lets go through our story elements chart and name find out the elements! </w:t>
      </w:r>
    </w:p>
    <w:p w:rsidR="00D91D74" w:rsidRPr="00D91D74" w:rsidRDefault="00D91D74" w:rsidP="00D91D74">
      <w:pPr>
        <w:pStyle w:val="ListParagraph"/>
        <w:numPr>
          <w:ilvl w:val="0"/>
          <w:numId w:val="9"/>
        </w:numPr>
        <w:rPr>
          <w:b/>
        </w:rPr>
      </w:pPr>
      <w:r>
        <w:t>Where was the setting? Students respond. Who where the characters? Students respond</w:t>
      </w:r>
      <w:r w:rsidR="004E098E">
        <w:t>.</w:t>
      </w:r>
      <w:r>
        <w:t xml:space="preserve"> What was the problem in the story? Students respond and we know that if there is a problem, there is also a solution. What was the solution in the story?</w:t>
      </w:r>
      <w:r w:rsidR="000D0FB4">
        <w:t xml:space="preserve"> Students respond.</w:t>
      </w:r>
    </w:p>
    <w:p w:rsidR="000D0FB4" w:rsidRPr="000D0FB4" w:rsidRDefault="00D91D74" w:rsidP="000D0FB4">
      <w:pPr>
        <w:pStyle w:val="ListParagraph"/>
        <w:numPr>
          <w:ilvl w:val="0"/>
          <w:numId w:val="9"/>
        </w:numPr>
        <w:rPr>
          <w:b/>
        </w:rPr>
      </w:pPr>
      <w:r>
        <w:t xml:space="preserve"> </w:t>
      </w:r>
      <w:r w:rsidR="000D0FB4">
        <w:t>What was the sequence of our story? Who can tell me? Students respond.</w:t>
      </w:r>
    </w:p>
    <w:p w:rsidR="000D0FB4" w:rsidRPr="000D0FB4" w:rsidRDefault="000D0FB4" w:rsidP="000D0FB4">
      <w:pPr>
        <w:pStyle w:val="ListParagraph"/>
        <w:numPr>
          <w:ilvl w:val="0"/>
          <w:numId w:val="9"/>
        </w:numPr>
        <w:rPr>
          <w:b/>
        </w:rPr>
      </w:pPr>
      <w:r>
        <w:t xml:space="preserve"> I have picked some especial books for this lesson! These books are from the library and they all have a problem and a solution!</w:t>
      </w:r>
    </w:p>
    <w:p w:rsidR="000D0FB4" w:rsidRPr="000D0FB4" w:rsidRDefault="000D0FB4" w:rsidP="000D0FB4">
      <w:pPr>
        <w:pStyle w:val="ListParagraph"/>
        <w:numPr>
          <w:ilvl w:val="0"/>
          <w:numId w:val="9"/>
        </w:numPr>
        <w:rPr>
          <w:b/>
        </w:rPr>
      </w:pPr>
      <w:r>
        <w:t>I want you and your partner find a book and discuss what the problem might be and what the solution might be. You can do that by looking at the pictures!</w:t>
      </w:r>
    </w:p>
    <w:p w:rsidR="00953C1A" w:rsidRDefault="00953C1A" w:rsidP="00A70EB9">
      <w:pPr>
        <w:pStyle w:val="ListParagraph"/>
      </w:pPr>
    </w:p>
    <w:p w:rsidR="000D0FB4" w:rsidRPr="000D0FB4" w:rsidRDefault="00953C1A" w:rsidP="00953C1A">
      <w:pPr>
        <w:rPr>
          <w:b/>
        </w:rPr>
      </w:pPr>
      <w:r w:rsidRPr="00C54147">
        <w:rPr>
          <w:b/>
        </w:rPr>
        <w:t>Closure:</w:t>
      </w:r>
      <w:r w:rsidR="001D1B0E">
        <w:rPr>
          <w:b/>
        </w:rPr>
        <w:t xml:space="preserve"> </w:t>
      </w:r>
      <w:r w:rsidR="000D0FB4">
        <w:rPr>
          <w:b/>
        </w:rPr>
        <w:t>(After children spend some time looking through books and discussing, teacher will pay attention to students discussion for sharing time). I heard some great discussions! I want you to share with the class what you found out! (Teacher will use this opportunity to call out on students for modeling and assess objectives)</w:t>
      </w:r>
    </w:p>
    <w:p w:rsidR="00953C1A" w:rsidRDefault="00953C1A" w:rsidP="00953C1A"/>
    <w:tbl>
      <w:tblPr>
        <w:tblStyle w:val="TableGrid"/>
        <w:tblW w:w="0" w:type="auto"/>
        <w:tblLook w:val="00A0" w:firstRow="1" w:lastRow="0" w:firstColumn="1" w:lastColumn="0" w:noHBand="0" w:noVBand="0"/>
      </w:tblPr>
      <w:tblGrid>
        <w:gridCol w:w="2952"/>
        <w:gridCol w:w="2952"/>
        <w:gridCol w:w="2952"/>
      </w:tblGrid>
      <w:tr w:rsidR="00953C1A" w:rsidRPr="00953C1A">
        <w:tc>
          <w:tcPr>
            <w:tcW w:w="8856" w:type="dxa"/>
            <w:gridSpan w:val="3"/>
          </w:tcPr>
          <w:p w:rsidR="00953C1A" w:rsidRPr="00953C1A" w:rsidRDefault="00953C1A" w:rsidP="00ED7C1D">
            <w:pPr>
              <w:jc w:val="center"/>
              <w:rPr>
                <w:b/>
                <w:sz w:val="32"/>
              </w:rPr>
            </w:pPr>
            <w:r w:rsidRPr="00953C1A">
              <w:rPr>
                <w:b/>
                <w:sz w:val="32"/>
              </w:rPr>
              <w:t>Lesson Features for English Language Learners</w:t>
            </w:r>
          </w:p>
          <w:p w:rsidR="00953C1A" w:rsidRPr="00A872C5" w:rsidRDefault="00A872C5" w:rsidP="00A872C5">
            <w:pPr>
              <w:rPr>
                <w:i/>
              </w:rPr>
            </w:pPr>
            <w:r w:rsidRPr="00A872C5">
              <w:rPr>
                <w:i/>
              </w:rPr>
              <w:t>(Highlight)</w:t>
            </w:r>
          </w:p>
        </w:tc>
      </w:tr>
      <w:tr w:rsidR="00953C1A" w:rsidRPr="00953C1A">
        <w:tc>
          <w:tcPr>
            <w:tcW w:w="2952" w:type="dxa"/>
          </w:tcPr>
          <w:p w:rsidR="00953C1A" w:rsidRPr="00953C1A" w:rsidRDefault="00953C1A" w:rsidP="00953C1A">
            <w:pPr>
              <w:rPr>
                <w:b/>
              </w:rPr>
            </w:pPr>
            <w:r w:rsidRPr="00953C1A">
              <w:rPr>
                <w:b/>
              </w:rPr>
              <w:t>Preparation</w:t>
            </w:r>
          </w:p>
        </w:tc>
        <w:tc>
          <w:tcPr>
            <w:tcW w:w="2952" w:type="dxa"/>
          </w:tcPr>
          <w:p w:rsidR="00953C1A" w:rsidRPr="00953C1A" w:rsidRDefault="00953C1A" w:rsidP="00953C1A">
            <w:pPr>
              <w:rPr>
                <w:b/>
              </w:rPr>
            </w:pPr>
            <w:r w:rsidRPr="00953C1A">
              <w:rPr>
                <w:b/>
              </w:rPr>
              <w:t>Scaffolding</w:t>
            </w:r>
          </w:p>
        </w:tc>
        <w:tc>
          <w:tcPr>
            <w:tcW w:w="2952" w:type="dxa"/>
          </w:tcPr>
          <w:p w:rsidR="00953C1A" w:rsidRPr="00953C1A" w:rsidRDefault="00953C1A" w:rsidP="00953C1A">
            <w:pPr>
              <w:rPr>
                <w:b/>
              </w:rPr>
            </w:pPr>
            <w:r w:rsidRPr="00953C1A">
              <w:rPr>
                <w:b/>
              </w:rPr>
              <w:t>Group Options</w:t>
            </w:r>
          </w:p>
        </w:tc>
      </w:tr>
      <w:tr w:rsidR="00953C1A">
        <w:tc>
          <w:tcPr>
            <w:tcW w:w="2952" w:type="dxa"/>
          </w:tcPr>
          <w:p w:rsidR="00953C1A" w:rsidRDefault="00953C1A" w:rsidP="00953C1A">
            <w:r w:rsidRPr="00C54147">
              <w:rPr>
                <w:highlight w:val="yellow"/>
              </w:rPr>
              <w:t>Adaptation of content</w:t>
            </w:r>
          </w:p>
        </w:tc>
        <w:tc>
          <w:tcPr>
            <w:tcW w:w="2952" w:type="dxa"/>
          </w:tcPr>
          <w:p w:rsidR="00953C1A" w:rsidRDefault="00953C1A" w:rsidP="00953C1A">
            <w:r w:rsidRPr="00ED7C1D">
              <w:rPr>
                <w:highlight w:val="yellow"/>
              </w:rPr>
              <w:t>Modeling</w:t>
            </w:r>
          </w:p>
        </w:tc>
        <w:tc>
          <w:tcPr>
            <w:tcW w:w="2952" w:type="dxa"/>
          </w:tcPr>
          <w:p w:rsidR="00953C1A" w:rsidRDefault="00953C1A" w:rsidP="00953C1A">
            <w:r w:rsidRPr="00ED7C1D">
              <w:rPr>
                <w:highlight w:val="yellow"/>
              </w:rPr>
              <w:t>Whole class</w:t>
            </w:r>
          </w:p>
        </w:tc>
      </w:tr>
      <w:tr w:rsidR="00953C1A">
        <w:tc>
          <w:tcPr>
            <w:tcW w:w="2952" w:type="dxa"/>
          </w:tcPr>
          <w:p w:rsidR="00953C1A" w:rsidRDefault="00953C1A" w:rsidP="00953C1A">
            <w:r w:rsidRPr="000D0FB4">
              <w:rPr>
                <w:highlight w:val="yellow"/>
              </w:rPr>
              <w:t>Links to background</w:t>
            </w:r>
          </w:p>
        </w:tc>
        <w:tc>
          <w:tcPr>
            <w:tcW w:w="2952" w:type="dxa"/>
          </w:tcPr>
          <w:p w:rsidR="00953C1A" w:rsidRDefault="00953C1A" w:rsidP="00953C1A">
            <w:r w:rsidRPr="00ED7C1D">
              <w:rPr>
                <w:highlight w:val="yellow"/>
              </w:rPr>
              <w:t>Guided practice</w:t>
            </w:r>
          </w:p>
        </w:tc>
        <w:tc>
          <w:tcPr>
            <w:tcW w:w="2952" w:type="dxa"/>
          </w:tcPr>
          <w:p w:rsidR="00953C1A" w:rsidRDefault="00953C1A" w:rsidP="00953C1A">
            <w:r>
              <w:t>Small groups</w:t>
            </w:r>
          </w:p>
        </w:tc>
      </w:tr>
      <w:tr w:rsidR="00953C1A">
        <w:tc>
          <w:tcPr>
            <w:tcW w:w="2952" w:type="dxa"/>
          </w:tcPr>
          <w:p w:rsidR="00953C1A" w:rsidRDefault="00953C1A" w:rsidP="00953C1A">
            <w:r w:rsidRPr="00ED7C1D">
              <w:rPr>
                <w:highlight w:val="yellow"/>
              </w:rPr>
              <w:t>Links to past learning</w:t>
            </w:r>
          </w:p>
        </w:tc>
        <w:tc>
          <w:tcPr>
            <w:tcW w:w="2952" w:type="dxa"/>
          </w:tcPr>
          <w:p w:rsidR="00953C1A" w:rsidRDefault="00953C1A" w:rsidP="00953C1A">
            <w:r w:rsidRPr="000D0FB4">
              <w:rPr>
                <w:highlight w:val="yellow"/>
              </w:rPr>
              <w:t>Independent practice</w:t>
            </w:r>
          </w:p>
        </w:tc>
        <w:tc>
          <w:tcPr>
            <w:tcW w:w="2952" w:type="dxa"/>
          </w:tcPr>
          <w:p w:rsidR="00953C1A" w:rsidRDefault="00953C1A" w:rsidP="00953C1A">
            <w:r w:rsidRPr="00A70EB9">
              <w:rPr>
                <w:highlight w:val="yellow"/>
              </w:rPr>
              <w:t>Partners</w:t>
            </w:r>
          </w:p>
        </w:tc>
      </w:tr>
      <w:tr w:rsidR="00953C1A">
        <w:tc>
          <w:tcPr>
            <w:tcW w:w="2952" w:type="dxa"/>
          </w:tcPr>
          <w:p w:rsidR="00953C1A" w:rsidRDefault="00953C1A" w:rsidP="00953C1A">
            <w:r w:rsidRPr="00ED7C1D">
              <w:rPr>
                <w:highlight w:val="yellow"/>
              </w:rPr>
              <w:t>Strategies incorporated</w:t>
            </w:r>
          </w:p>
        </w:tc>
        <w:tc>
          <w:tcPr>
            <w:tcW w:w="2952" w:type="dxa"/>
          </w:tcPr>
          <w:p w:rsidR="00953C1A" w:rsidRDefault="00953C1A" w:rsidP="00953C1A">
            <w:r w:rsidRPr="00ED7C1D">
              <w:rPr>
                <w:highlight w:val="yellow"/>
              </w:rPr>
              <w:t>Comprehensible input</w:t>
            </w:r>
          </w:p>
        </w:tc>
        <w:tc>
          <w:tcPr>
            <w:tcW w:w="2952" w:type="dxa"/>
          </w:tcPr>
          <w:p w:rsidR="00953C1A" w:rsidRDefault="00953C1A" w:rsidP="00953C1A">
            <w:r w:rsidRPr="000D0FB4">
              <w:t>Independent</w:t>
            </w:r>
          </w:p>
        </w:tc>
      </w:tr>
      <w:tr w:rsidR="00953C1A">
        <w:tc>
          <w:tcPr>
            <w:tcW w:w="2952" w:type="dxa"/>
          </w:tcPr>
          <w:p w:rsidR="00953C1A" w:rsidRDefault="00953C1A" w:rsidP="00953C1A"/>
        </w:tc>
        <w:tc>
          <w:tcPr>
            <w:tcW w:w="2952" w:type="dxa"/>
          </w:tcPr>
          <w:p w:rsidR="00953C1A" w:rsidRDefault="00953C1A" w:rsidP="00953C1A"/>
        </w:tc>
        <w:tc>
          <w:tcPr>
            <w:tcW w:w="2952" w:type="dxa"/>
          </w:tcPr>
          <w:p w:rsidR="00953C1A" w:rsidRDefault="00953C1A" w:rsidP="00953C1A"/>
        </w:tc>
      </w:tr>
      <w:tr w:rsidR="00953C1A" w:rsidRPr="00953C1A">
        <w:tc>
          <w:tcPr>
            <w:tcW w:w="2952" w:type="dxa"/>
          </w:tcPr>
          <w:p w:rsidR="00953C1A" w:rsidRPr="00953C1A" w:rsidRDefault="00953C1A" w:rsidP="00953C1A">
            <w:pPr>
              <w:rPr>
                <w:b/>
              </w:rPr>
            </w:pPr>
            <w:r w:rsidRPr="00953C1A">
              <w:rPr>
                <w:b/>
              </w:rPr>
              <w:t>Integration of Processes</w:t>
            </w:r>
          </w:p>
        </w:tc>
        <w:tc>
          <w:tcPr>
            <w:tcW w:w="2952" w:type="dxa"/>
          </w:tcPr>
          <w:p w:rsidR="00953C1A" w:rsidRPr="00953C1A" w:rsidRDefault="00953C1A" w:rsidP="00953C1A">
            <w:pPr>
              <w:rPr>
                <w:b/>
              </w:rPr>
            </w:pPr>
            <w:r w:rsidRPr="00953C1A">
              <w:rPr>
                <w:b/>
              </w:rPr>
              <w:t>Application</w:t>
            </w:r>
          </w:p>
        </w:tc>
        <w:tc>
          <w:tcPr>
            <w:tcW w:w="2952" w:type="dxa"/>
          </w:tcPr>
          <w:p w:rsidR="00953C1A" w:rsidRPr="00953C1A" w:rsidRDefault="00953C1A" w:rsidP="00953C1A">
            <w:pPr>
              <w:rPr>
                <w:b/>
              </w:rPr>
            </w:pPr>
            <w:r w:rsidRPr="00953C1A">
              <w:rPr>
                <w:b/>
              </w:rPr>
              <w:t>Assessment</w:t>
            </w:r>
          </w:p>
        </w:tc>
      </w:tr>
      <w:tr w:rsidR="00953C1A">
        <w:tc>
          <w:tcPr>
            <w:tcW w:w="2952" w:type="dxa"/>
          </w:tcPr>
          <w:p w:rsidR="00953C1A" w:rsidRDefault="00953C1A" w:rsidP="00953C1A">
            <w:r w:rsidRPr="00ED7C1D">
              <w:rPr>
                <w:highlight w:val="yellow"/>
              </w:rPr>
              <w:t>Reading</w:t>
            </w:r>
          </w:p>
        </w:tc>
        <w:tc>
          <w:tcPr>
            <w:tcW w:w="2952" w:type="dxa"/>
          </w:tcPr>
          <w:p w:rsidR="00953C1A" w:rsidRDefault="00953C1A" w:rsidP="00953C1A">
            <w:r w:rsidRPr="00ED7C1D">
              <w:rPr>
                <w:highlight w:val="yellow"/>
              </w:rPr>
              <w:t>Hands-on</w:t>
            </w:r>
          </w:p>
        </w:tc>
        <w:tc>
          <w:tcPr>
            <w:tcW w:w="2952" w:type="dxa"/>
          </w:tcPr>
          <w:p w:rsidR="00953C1A" w:rsidRDefault="00953C1A" w:rsidP="00953C1A">
            <w:r w:rsidRPr="00A70EB9">
              <w:rPr>
                <w:highlight w:val="yellow"/>
              </w:rPr>
              <w:t>Individual</w:t>
            </w:r>
          </w:p>
        </w:tc>
      </w:tr>
      <w:tr w:rsidR="00953C1A">
        <w:tc>
          <w:tcPr>
            <w:tcW w:w="2952" w:type="dxa"/>
          </w:tcPr>
          <w:p w:rsidR="00953C1A" w:rsidRDefault="00953C1A" w:rsidP="00953C1A">
            <w:r w:rsidRPr="00A70EB9">
              <w:t>Writing</w:t>
            </w:r>
          </w:p>
        </w:tc>
        <w:tc>
          <w:tcPr>
            <w:tcW w:w="2952" w:type="dxa"/>
          </w:tcPr>
          <w:p w:rsidR="00953C1A" w:rsidRDefault="00953C1A" w:rsidP="00953C1A">
            <w:r w:rsidRPr="00ED7C1D">
              <w:rPr>
                <w:highlight w:val="yellow"/>
              </w:rPr>
              <w:t>Meaningful</w:t>
            </w:r>
          </w:p>
        </w:tc>
        <w:tc>
          <w:tcPr>
            <w:tcW w:w="2952" w:type="dxa"/>
          </w:tcPr>
          <w:p w:rsidR="00953C1A" w:rsidRDefault="00953C1A" w:rsidP="00953C1A">
            <w:r w:rsidRPr="00A70EB9">
              <w:t>Group</w:t>
            </w:r>
          </w:p>
        </w:tc>
      </w:tr>
      <w:tr w:rsidR="00953C1A">
        <w:tc>
          <w:tcPr>
            <w:tcW w:w="2952" w:type="dxa"/>
          </w:tcPr>
          <w:p w:rsidR="00953C1A" w:rsidRDefault="00953C1A" w:rsidP="00953C1A">
            <w:r w:rsidRPr="001D1B0E">
              <w:rPr>
                <w:highlight w:val="yellow"/>
              </w:rPr>
              <w:t>Speaking</w:t>
            </w:r>
          </w:p>
        </w:tc>
        <w:tc>
          <w:tcPr>
            <w:tcW w:w="2952" w:type="dxa"/>
          </w:tcPr>
          <w:p w:rsidR="00953C1A" w:rsidRDefault="00953C1A" w:rsidP="00953C1A">
            <w:r w:rsidRPr="00ED7C1D">
              <w:rPr>
                <w:highlight w:val="yellow"/>
              </w:rPr>
              <w:t>Linked to objectives</w:t>
            </w:r>
          </w:p>
        </w:tc>
        <w:tc>
          <w:tcPr>
            <w:tcW w:w="2952" w:type="dxa"/>
          </w:tcPr>
          <w:p w:rsidR="00953C1A" w:rsidRDefault="00953C1A" w:rsidP="00953C1A">
            <w:r>
              <w:t>Written</w:t>
            </w:r>
          </w:p>
        </w:tc>
      </w:tr>
      <w:tr w:rsidR="00953C1A">
        <w:tc>
          <w:tcPr>
            <w:tcW w:w="2952" w:type="dxa"/>
          </w:tcPr>
          <w:p w:rsidR="00953C1A" w:rsidRDefault="00953C1A" w:rsidP="00953C1A">
            <w:r w:rsidRPr="00DA6A0F">
              <w:rPr>
                <w:highlight w:val="yellow"/>
              </w:rPr>
              <w:t>Listening</w:t>
            </w:r>
          </w:p>
        </w:tc>
        <w:tc>
          <w:tcPr>
            <w:tcW w:w="2952" w:type="dxa"/>
          </w:tcPr>
          <w:p w:rsidR="00953C1A" w:rsidRDefault="00953C1A" w:rsidP="00953C1A">
            <w:r w:rsidRPr="00ED7C1D">
              <w:rPr>
                <w:highlight w:val="yellow"/>
              </w:rPr>
              <w:t>Promotes engagement</w:t>
            </w:r>
          </w:p>
        </w:tc>
        <w:tc>
          <w:tcPr>
            <w:tcW w:w="2952" w:type="dxa"/>
          </w:tcPr>
          <w:p w:rsidR="00953C1A" w:rsidRDefault="00953C1A" w:rsidP="00953C1A">
            <w:r w:rsidRPr="00ED7C1D">
              <w:rPr>
                <w:highlight w:val="yellow"/>
              </w:rPr>
              <w:t>Oral</w:t>
            </w:r>
          </w:p>
        </w:tc>
      </w:tr>
    </w:tbl>
    <w:p w:rsidR="00A70EB9" w:rsidRDefault="00A70EB9" w:rsidP="00953C1A"/>
    <w:p w:rsidR="00A70EB9" w:rsidRDefault="00A70EB9" w:rsidP="00A70EB9">
      <w:r>
        <w:rPr>
          <w:i/>
        </w:rPr>
        <w:t xml:space="preserve">Adaptation of Content: </w:t>
      </w:r>
      <w:r>
        <w:t>Have you adapted the content of this lesson for English Language Learners or different learning styles?</w:t>
      </w:r>
    </w:p>
    <w:p w:rsidR="00A70EB9" w:rsidRDefault="00DA6A0F" w:rsidP="00A70EB9">
      <w:pPr>
        <w:pStyle w:val="ListParagraph"/>
        <w:numPr>
          <w:ilvl w:val="0"/>
          <w:numId w:val="5"/>
        </w:numPr>
      </w:pPr>
      <w:r>
        <w:t>Using a visual chart.</w:t>
      </w:r>
    </w:p>
    <w:p w:rsidR="00A70EB9" w:rsidRDefault="00A70EB9" w:rsidP="00A70EB9"/>
    <w:p w:rsidR="00A70EB9" w:rsidRDefault="00A70EB9" w:rsidP="00A70EB9">
      <w:r w:rsidRPr="006319A2">
        <w:rPr>
          <w:i/>
        </w:rPr>
        <w:t>Links to Background</w:t>
      </w:r>
      <w:r>
        <w:t>: Have you linked this lesson to students’ personal backgrounds (community events, family events, cultural elements).</w:t>
      </w:r>
    </w:p>
    <w:p w:rsidR="00A70EB9" w:rsidRDefault="00A70EB9" w:rsidP="00A70EB9">
      <w:pPr>
        <w:pStyle w:val="ListParagraph"/>
        <w:numPr>
          <w:ilvl w:val="0"/>
          <w:numId w:val="5"/>
        </w:numPr>
      </w:pPr>
      <w:r>
        <w:t>No</w:t>
      </w:r>
    </w:p>
    <w:p w:rsidR="00A70EB9" w:rsidRDefault="00A70EB9" w:rsidP="00A70EB9"/>
    <w:p w:rsidR="00A70EB9" w:rsidRDefault="00A70EB9" w:rsidP="00A70EB9">
      <w:r w:rsidRPr="00D223F2">
        <w:rPr>
          <w:i/>
        </w:rPr>
        <w:t>Links to Past Learning</w:t>
      </w:r>
      <w:r>
        <w:t>: Have you linked this lesson to students’ previous learning experiences?</w:t>
      </w:r>
    </w:p>
    <w:p w:rsidR="00A70EB9" w:rsidRDefault="001D1B0E" w:rsidP="00A70EB9">
      <w:pPr>
        <w:pStyle w:val="ListParagraph"/>
        <w:numPr>
          <w:ilvl w:val="0"/>
          <w:numId w:val="6"/>
        </w:numPr>
      </w:pPr>
      <w:r>
        <w:t xml:space="preserve">We are familiar with the story </w:t>
      </w:r>
      <w:r w:rsidR="00DA6A0F">
        <w:t>elements.</w:t>
      </w:r>
      <w:r>
        <w:t xml:space="preserve">  </w:t>
      </w:r>
    </w:p>
    <w:p w:rsidR="00A70EB9" w:rsidRDefault="00A70EB9" w:rsidP="00A70EB9">
      <w:pPr>
        <w:rPr>
          <w:i/>
        </w:rPr>
      </w:pPr>
    </w:p>
    <w:p w:rsidR="00A70EB9" w:rsidRDefault="00A70EB9" w:rsidP="00A70EB9">
      <w:r>
        <w:rPr>
          <w:i/>
        </w:rPr>
        <w:t>Strategies Incorporated</w:t>
      </w:r>
      <w:r>
        <w:t>: Have you incorporated strategies to help all learners, especially English Language Learners? (Strategies may include visuals, real objects, video, slowing your pace of language, choral reading/singing, linking between languages, etc.)</w:t>
      </w:r>
    </w:p>
    <w:p w:rsidR="00A70EB9" w:rsidRDefault="00A70EB9" w:rsidP="00A70EB9">
      <w:pPr>
        <w:pStyle w:val="ListParagraph"/>
        <w:numPr>
          <w:ilvl w:val="0"/>
          <w:numId w:val="6"/>
        </w:numPr>
      </w:pPr>
      <w:r>
        <w:t>Explicit modeling</w:t>
      </w:r>
    </w:p>
    <w:p w:rsidR="00A70EB9" w:rsidRDefault="001D1B0E" w:rsidP="00A70EB9">
      <w:pPr>
        <w:pStyle w:val="ListParagraph"/>
        <w:numPr>
          <w:ilvl w:val="0"/>
          <w:numId w:val="6"/>
        </w:numPr>
      </w:pPr>
      <w:r>
        <w:t>Partner talk</w:t>
      </w:r>
    </w:p>
    <w:p w:rsidR="00DA6A0F" w:rsidRDefault="00DA6A0F" w:rsidP="00A70EB9">
      <w:pPr>
        <w:pStyle w:val="ListParagraph"/>
        <w:numPr>
          <w:ilvl w:val="0"/>
          <w:numId w:val="6"/>
        </w:numPr>
      </w:pPr>
      <w:r>
        <w:t>Picking a book in partners.</w:t>
      </w:r>
    </w:p>
    <w:p w:rsidR="00A70EB9" w:rsidRDefault="00A70EB9" w:rsidP="00A70EB9">
      <w:pPr>
        <w:rPr>
          <w:b/>
        </w:rPr>
      </w:pPr>
      <w:r>
        <w:rPr>
          <w:b/>
        </w:rPr>
        <w:t>Scaffolding:</w:t>
      </w:r>
    </w:p>
    <w:p w:rsidR="00A70EB9" w:rsidRDefault="00A70EB9" w:rsidP="00A70EB9">
      <w:r>
        <w:rPr>
          <w:i/>
        </w:rPr>
        <w:t>Modeling</w:t>
      </w:r>
      <w:r>
        <w:t>: Will you model something in this lesson so students know how to accomplish the task/goal?</w:t>
      </w:r>
    </w:p>
    <w:p w:rsidR="00DA6A0F" w:rsidRDefault="00A70EB9" w:rsidP="00DA6A0F">
      <w:pPr>
        <w:pStyle w:val="ListParagraph"/>
        <w:numPr>
          <w:ilvl w:val="0"/>
          <w:numId w:val="7"/>
        </w:numPr>
      </w:pPr>
      <w:r>
        <w:t>Yes!</w:t>
      </w:r>
      <w:r w:rsidR="001D1B0E">
        <w:t xml:space="preserve"> I will model </w:t>
      </w:r>
      <w:r w:rsidR="00DA6A0F">
        <w:t>finding the problem and the solution in a story.</w:t>
      </w:r>
    </w:p>
    <w:p w:rsidR="00DA6A0F" w:rsidRDefault="00DA6A0F" w:rsidP="00DA6A0F">
      <w:pPr>
        <w:pStyle w:val="ListParagraph"/>
      </w:pPr>
    </w:p>
    <w:p w:rsidR="00A70EB9" w:rsidRDefault="00A70EB9" w:rsidP="00DA6A0F">
      <w:r w:rsidRPr="00DA6A0F">
        <w:rPr>
          <w:i/>
        </w:rPr>
        <w:t>Guided Practice</w:t>
      </w:r>
      <w:r>
        <w:t>: Will students practice with teacher guidance a particular task or skill?</w:t>
      </w:r>
    </w:p>
    <w:p w:rsidR="00DA6A0F" w:rsidRDefault="00DA6A0F" w:rsidP="00DA6A0F"/>
    <w:p w:rsidR="00A70EB9" w:rsidRDefault="00A70EB9" w:rsidP="00A70EB9">
      <w:pPr>
        <w:pStyle w:val="ListParagraph"/>
        <w:numPr>
          <w:ilvl w:val="0"/>
          <w:numId w:val="7"/>
        </w:numPr>
      </w:pPr>
      <w:r>
        <w:t>Yes! Shared reading in partners</w:t>
      </w:r>
      <w:r w:rsidR="001D1B0E">
        <w:t xml:space="preserve">: partners will share the skill of asking questions with teacher/class.  </w:t>
      </w:r>
    </w:p>
    <w:p w:rsidR="00A70EB9" w:rsidRPr="00D223F2" w:rsidRDefault="00A70EB9" w:rsidP="00A70EB9"/>
    <w:p w:rsidR="00A70EB9" w:rsidRDefault="00A70EB9" w:rsidP="00A70EB9">
      <w:r>
        <w:rPr>
          <w:i/>
        </w:rPr>
        <w:t>Independent Practice</w:t>
      </w:r>
      <w:r>
        <w:t>: Will students work independently on a particular task or skill?</w:t>
      </w:r>
    </w:p>
    <w:p w:rsidR="00A70EB9" w:rsidRDefault="001D1B0E" w:rsidP="00A70EB9">
      <w:pPr>
        <w:pStyle w:val="ListParagraph"/>
        <w:numPr>
          <w:ilvl w:val="0"/>
          <w:numId w:val="7"/>
        </w:numPr>
      </w:pPr>
      <w:r>
        <w:t>No</w:t>
      </w:r>
      <w:r w:rsidR="00A70EB9">
        <w:t xml:space="preserve">, </w:t>
      </w:r>
      <w:r>
        <w:t xml:space="preserve">they will work with their partners and </w:t>
      </w:r>
      <w:r w:rsidR="00A70EB9">
        <w:t>teachers</w:t>
      </w:r>
      <w:r>
        <w:t xml:space="preserve">. </w:t>
      </w:r>
    </w:p>
    <w:p w:rsidR="00A70EB9" w:rsidRPr="00D223F2" w:rsidRDefault="00A70EB9" w:rsidP="00A70EB9"/>
    <w:p w:rsidR="00A70EB9" w:rsidRDefault="00A70EB9" w:rsidP="00A70EB9">
      <w:r>
        <w:rPr>
          <w:i/>
        </w:rPr>
        <w:t>Comprehensive Input</w:t>
      </w:r>
      <w:r>
        <w:t>: Did you consider the students’ academic, social, and emotional development when designing your talk and the activities in this lesson?</w:t>
      </w:r>
    </w:p>
    <w:p w:rsidR="00A70EB9" w:rsidRPr="00D223F2" w:rsidRDefault="00A70EB9" w:rsidP="00A70EB9">
      <w:pPr>
        <w:pStyle w:val="ListParagraph"/>
        <w:numPr>
          <w:ilvl w:val="0"/>
          <w:numId w:val="7"/>
        </w:numPr>
      </w:pPr>
      <w:r>
        <w:t xml:space="preserve">Yes! </w:t>
      </w:r>
      <w:r w:rsidR="002A3558">
        <w:t>This is a new concept for many of the students. They will be supported by peers and teachers as needed.</w:t>
      </w:r>
    </w:p>
    <w:p w:rsidR="00011A6E" w:rsidRDefault="00011A6E" w:rsidP="00953C1A"/>
    <w:p w:rsidR="00953C1A" w:rsidRDefault="00953C1A" w:rsidP="00953C1A"/>
    <w:sectPr w:rsidR="00953C1A" w:rsidSect="00ED7C1D">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5B" w:rsidRDefault="007D2B5B">
      <w:r>
        <w:separator/>
      </w:r>
    </w:p>
  </w:endnote>
  <w:endnote w:type="continuationSeparator" w:id="0">
    <w:p w:rsidR="007D2B5B" w:rsidRDefault="007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B9" w:rsidRDefault="00A70EB9" w:rsidP="00DB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EB9" w:rsidRDefault="00A70EB9" w:rsidP="004272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EB9" w:rsidRDefault="00A70EB9" w:rsidP="00DB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A0F">
      <w:rPr>
        <w:rStyle w:val="PageNumber"/>
        <w:noProof/>
      </w:rPr>
      <w:t>3</w:t>
    </w:r>
    <w:r>
      <w:rPr>
        <w:rStyle w:val="PageNumber"/>
      </w:rPr>
      <w:fldChar w:fldCharType="end"/>
    </w:r>
  </w:p>
  <w:p w:rsidR="00A70EB9" w:rsidRDefault="00A70EB9" w:rsidP="004272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5B" w:rsidRDefault="007D2B5B">
      <w:r>
        <w:separator/>
      </w:r>
    </w:p>
  </w:footnote>
  <w:footnote w:type="continuationSeparator" w:id="0">
    <w:p w:rsidR="007D2B5B" w:rsidRDefault="007D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E364BB2"/>
    <w:lvl w:ilvl="0" w:tplc="6D5C0334">
      <w:numFmt w:val="none"/>
      <w:lvlText w:val=""/>
      <w:lvlJc w:val="left"/>
      <w:pPr>
        <w:tabs>
          <w:tab w:val="num" w:pos="360"/>
        </w:tabs>
      </w:pPr>
    </w:lvl>
    <w:lvl w:ilvl="1" w:tplc="59C2F720">
      <w:numFmt w:val="decimal"/>
      <w:lvlText w:val=""/>
      <w:lvlJc w:val="left"/>
    </w:lvl>
    <w:lvl w:ilvl="2" w:tplc="20105410">
      <w:numFmt w:val="decimal"/>
      <w:lvlText w:val=""/>
      <w:lvlJc w:val="left"/>
    </w:lvl>
    <w:lvl w:ilvl="3" w:tplc="7E062AB8">
      <w:numFmt w:val="decimal"/>
      <w:lvlText w:val=""/>
      <w:lvlJc w:val="left"/>
    </w:lvl>
    <w:lvl w:ilvl="4" w:tplc="45EAAD16">
      <w:numFmt w:val="decimal"/>
      <w:lvlText w:val=""/>
      <w:lvlJc w:val="left"/>
    </w:lvl>
    <w:lvl w:ilvl="5" w:tplc="95AC4EFE">
      <w:numFmt w:val="decimal"/>
      <w:lvlText w:val=""/>
      <w:lvlJc w:val="left"/>
    </w:lvl>
    <w:lvl w:ilvl="6" w:tplc="CB7012EC">
      <w:numFmt w:val="decimal"/>
      <w:lvlText w:val=""/>
      <w:lvlJc w:val="left"/>
    </w:lvl>
    <w:lvl w:ilvl="7" w:tplc="51C43DA8">
      <w:numFmt w:val="decimal"/>
      <w:lvlText w:val=""/>
      <w:lvlJc w:val="left"/>
    </w:lvl>
    <w:lvl w:ilvl="8" w:tplc="C2BC3C26">
      <w:numFmt w:val="decimal"/>
      <w:lvlText w:val=""/>
      <w:lvlJc w:val="left"/>
    </w:lvl>
  </w:abstractNum>
  <w:abstractNum w:abstractNumId="1">
    <w:nsid w:val="067B5DC0"/>
    <w:multiLevelType w:val="hybridMultilevel"/>
    <w:tmpl w:val="146CE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B483E"/>
    <w:multiLevelType w:val="hybridMultilevel"/>
    <w:tmpl w:val="48D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751B8"/>
    <w:multiLevelType w:val="hybridMultilevel"/>
    <w:tmpl w:val="D326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47FD2"/>
    <w:multiLevelType w:val="hybridMultilevel"/>
    <w:tmpl w:val="D8FE0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906F8"/>
    <w:multiLevelType w:val="hybridMultilevel"/>
    <w:tmpl w:val="0DB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8034A"/>
    <w:multiLevelType w:val="hybridMultilevel"/>
    <w:tmpl w:val="CAC6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1B4ECA"/>
    <w:multiLevelType w:val="hybridMultilevel"/>
    <w:tmpl w:val="F5E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41C08"/>
    <w:multiLevelType w:val="hybridMultilevel"/>
    <w:tmpl w:val="6BAE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6"/>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74"/>
    <w:rsid w:val="0001045D"/>
    <w:rsid w:val="00011A6E"/>
    <w:rsid w:val="000A6174"/>
    <w:rsid w:val="000D0FB4"/>
    <w:rsid w:val="00191BD0"/>
    <w:rsid w:val="001C5A53"/>
    <w:rsid w:val="001D1B0E"/>
    <w:rsid w:val="00271482"/>
    <w:rsid w:val="002911B1"/>
    <w:rsid w:val="002A3558"/>
    <w:rsid w:val="003A43EF"/>
    <w:rsid w:val="004272FF"/>
    <w:rsid w:val="004B01FC"/>
    <w:rsid w:val="004D349F"/>
    <w:rsid w:val="004E098E"/>
    <w:rsid w:val="00505DE7"/>
    <w:rsid w:val="00511DD8"/>
    <w:rsid w:val="005C4597"/>
    <w:rsid w:val="00643C44"/>
    <w:rsid w:val="006E5530"/>
    <w:rsid w:val="0075472B"/>
    <w:rsid w:val="00795477"/>
    <w:rsid w:val="007D2B5B"/>
    <w:rsid w:val="008E1905"/>
    <w:rsid w:val="00920D61"/>
    <w:rsid w:val="00953C1A"/>
    <w:rsid w:val="00A67F08"/>
    <w:rsid w:val="00A70EB9"/>
    <w:rsid w:val="00A872C5"/>
    <w:rsid w:val="00B80A7C"/>
    <w:rsid w:val="00C54147"/>
    <w:rsid w:val="00D91D74"/>
    <w:rsid w:val="00DA6A0F"/>
    <w:rsid w:val="00DB3F53"/>
    <w:rsid w:val="00E3198A"/>
    <w:rsid w:val="00ED7C1D"/>
    <w:rsid w:val="00F35E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12D92-A556-4D95-8B4E-9C593051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72C5"/>
    <w:pPr>
      <w:ind w:left="720"/>
      <w:contextualSpacing/>
    </w:pPr>
  </w:style>
  <w:style w:type="paragraph" w:styleId="Footer">
    <w:name w:val="footer"/>
    <w:basedOn w:val="Normal"/>
    <w:link w:val="FooterChar"/>
    <w:uiPriority w:val="99"/>
    <w:unhideWhenUsed/>
    <w:rsid w:val="004272FF"/>
    <w:pPr>
      <w:tabs>
        <w:tab w:val="center" w:pos="4320"/>
        <w:tab w:val="right" w:pos="8640"/>
      </w:tabs>
    </w:pPr>
  </w:style>
  <w:style w:type="character" w:customStyle="1" w:styleId="FooterChar">
    <w:name w:val="Footer Char"/>
    <w:basedOn w:val="DefaultParagraphFont"/>
    <w:link w:val="Footer"/>
    <w:uiPriority w:val="99"/>
    <w:rsid w:val="004272FF"/>
  </w:style>
  <w:style w:type="character" w:styleId="PageNumber">
    <w:name w:val="page number"/>
    <w:basedOn w:val="DefaultParagraphFont"/>
    <w:uiPriority w:val="99"/>
    <w:semiHidden/>
    <w:unhideWhenUsed/>
    <w:rsid w:val="004272FF"/>
  </w:style>
  <w:style w:type="paragraph" w:styleId="Header">
    <w:name w:val="header"/>
    <w:basedOn w:val="Normal"/>
    <w:link w:val="HeaderChar"/>
    <w:uiPriority w:val="99"/>
    <w:unhideWhenUsed/>
    <w:rsid w:val="004272FF"/>
    <w:pPr>
      <w:tabs>
        <w:tab w:val="center" w:pos="4320"/>
        <w:tab w:val="right" w:pos="8640"/>
      </w:tabs>
    </w:pPr>
  </w:style>
  <w:style w:type="character" w:customStyle="1" w:styleId="HeaderChar">
    <w:name w:val="Header Char"/>
    <w:basedOn w:val="DefaultParagraphFont"/>
    <w:link w:val="Header"/>
    <w:uiPriority w:val="99"/>
    <w:rsid w:val="0042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estandards.org/ELA-Literacy/RL/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Reaves</dc:creator>
  <cp:keywords/>
  <cp:lastModifiedBy>Teton Literacy</cp:lastModifiedBy>
  <cp:revision>4</cp:revision>
  <dcterms:created xsi:type="dcterms:W3CDTF">2013-04-18T15:20:00Z</dcterms:created>
  <dcterms:modified xsi:type="dcterms:W3CDTF">2013-04-18T16:31:00Z</dcterms:modified>
</cp:coreProperties>
</file>