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1A" w:rsidRDefault="00953C1A">
      <w:r w:rsidRPr="008E1905">
        <w:rPr>
          <w:b/>
        </w:rPr>
        <w:t>Lesson Title:</w:t>
      </w:r>
      <w:r>
        <w:t xml:space="preserve"> </w:t>
      </w:r>
      <w:r w:rsidR="00E836D2">
        <w:t xml:space="preserve">Procedural Writing: How To Do a Fire Drill </w:t>
      </w:r>
    </w:p>
    <w:p w:rsidR="00ED7C1D" w:rsidRDefault="00953C1A">
      <w:pPr>
        <w:rPr>
          <w:u w:val="single"/>
        </w:rPr>
      </w:pPr>
      <w:r w:rsidRPr="008E1905">
        <w:rPr>
          <w:b/>
        </w:rPr>
        <w:t>Grade:</w:t>
      </w:r>
      <w:r>
        <w:t xml:space="preserve"> </w:t>
      </w:r>
      <w:r w:rsidRPr="00E3198A">
        <w:rPr>
          <w:u w:val="single"/>
        </w:rPr>
        <w:t>Preschool</w:t>
      </w:r>
    </w:p>
    <w:p w:rsidR="00953C1A" w:rsidRPr="00ED7C1D" w:rsidRDefault="00ED7C1D">
      <w:pPr>
        <w:rPr>
          <w:u w:val="single"/>
        </w:rPr>
      </w:pPr>
      <w:r>
        <w:rPr>
          <w:b/>
        </w:rPr>
        <w:t xml:space="preserve">Teacher: </w:t>
      </w:r>
      <w:r w:rsidR="00795F74">
        <w:t>Sarah</w:t>
      </w:r>
    </w:p>
    <w:p w:rsidR="00F757BF" w:rsidRDefault="00F757BF"/>
    <w:p w:rsidR="00F757BF" w:rsidRPr="008E1905" w:rsidRDefault="00F757BF" w:rsidP="00F757BF">
      <w:pPr>
        <w:rPr>
          <w:b/>
        </w:rPr>
      </w:pPr>
      <w:r w:rsidRPr="008E1905">
        <w:rPr>
          <w:b/>
        </w:rPr>
        <w:t>Standard(s):</w:t>
      </w:r>
      <w:r>
        <w:rPr>
          <w:b/>
        </w:rPr>
        <w:t xml:space="preserve"> </w:t>
      </w:r>
      <w:hyperlink r:id="rId7" w:history="1">
        <w:r w:rsidR="00E01494" w:rsidRPr="00E01494">
          <w:rPr>
            <w:rFonts w:ascii="Times New Roman" w:hAnsi="Times New Roman" w:cs="Helvetica"/>
            <w:color w:val="771705"/>
            <w:szCs w:val="26"/>
          </w:rPr>
          <w:t>CCSS.ELA-Literacy.W.K.2</w:t>
        </w:r>
      </w:hyperlink>
      <w:r w:rsidR="00E01494" w:rsidRPr="00E01494">
        <w:rPr>
          <w:rFonts w:ascii="Times New Roman" w:hAnsi="Times New Roman" w:cs="Helvetica"/>
          <w:color w:val="2D2D2C"/>
          <w:szCs w:val="26"/>
        </w:rPr>
        <w:t xml:space="preserve"> Use a combination of drawing, dictating, and writing to compose informative/explanatory texts in which they name what they are writing about and supply some information about the topic.</w:t>
      </w:r>
    </w:p>
    <w:p w:rsidR="00953C1A" w:rsidRDefault="00953C1A"/>
    <w:p w:rsidR="00953C1A" w:rsidRPr="00D1757F" w:rsidRDefault="00953C1A" w:rsidP="00953C1A">
      <w:r w:rsidRPr="008E1905">
        <w:rPr>
          <w:b/>
        </w:rPr>
        <w:t>Content/Language Objective:</w:t>
      </w:r>
      <w:r w:rsidR="00A872C5" w:rsidRPr="008E1905">
        <w:rPr>
          <w:b/>
        </w:rPr>
        <w:t xml:space="preserve"> </w:t>
      </w:r>
      <w:r w:rsidR="00D1757F" w:rsidRPr="00D1757F">
        <w:t xml:space="preserve">TLWBAT </w:t>
      </w:r>
      <w:r w:rsidR="00E01494">
        <w:t>contribute</w:t>
      </w:r>
      <w:r w:rsidR="00E836D2">
        <w:t xml:space="preserve"> to the creation</w:t>
      </w:r>
      <w:r w:rsidR="00E01494">
        <w:t xml:space="preserve"> of a class “How to </w:t>
      </w:r>
      <w:r w:rsidR="00795F74">
        <w:t>do a Fire Drill</w:t>
      </w:r>
      <w:r w:rsidR="00E01494">
        <w:t>” text.</w:t>
      </w:r>
    </w:p>
    <w:p w:rsidR="00953C1A" w:rsidRDefault="00953C1A" w:rsidP="00953C1A"/>
    <w:p w:rsidR="00953C1A" w:rsidRDefault="00953C1A" w:rsidP="00953C1A">
      <w:r w:rsidRPr="00C54147">
        <w:rPr>
          <w:b/>
        </w:rPr>
        <w:t>Assessment:</w:t>
      </w:r>
      <w:r>
        <w:t xml:space="preserve"> </w:t>
      </w:r>
      <w:r w:rsidR="00CB702B">
        <w:t>Students will be given a “</w:t>
      </w:r>
      <w:r w:rsidR="00CB702B">
        <w:sym w:font="Wingdings" w:char="F0FC"/>
      </w:r>
      <w:r w:rsidR="00CB702B">
        <w:t xml:space="preserve">” if they </w:t>
      </w:r>
      <w:r w:rsidR="00E01494">
        <w:t>contributed ideas for the class text.</w:t>
      </w:r>
    </w:p>
    <w:p w:rsidR="00953C1A" w:rsidRDefault="00953C1A" w:rsidP="00953C1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953C1A">
        <w:tc>
          <w:tcPr>
            <w:tcW w:w="4428" w:type="dxa"/>
          </w:tcPr>
          <w:p w:rsidR="00953C1A" w:rsidRDefault="00953C1A" w:rsidP="00953C1A">
            <w:pPr>
              <w:jc w:val="center"/>
            </w:pPr>
            <w:r>
              <w:t>Key Vocabulary</w:t>
            </w:r>
          </w:p>
        </w:tc>
        <w:tc>
          <w:tcPr>
            <w:tcW w:w="4428" w:type="dxa"/>
          </w:tcPr>
          <w:p w:rsidR="00953C1A" w:rsidRDefault="00953C1A" w:rsidP="00953C1A">
            <w:pPr>
              <w:jc w:val="center"/>
            </w:pPr>
            <w:r>
              <w:t>Materials</w:t>
            </w:r>
          </w:p>
        </w:tc>
      </w:tr>
      <w:tr w:rsidR="00953C1A">
        <w:tc>
          <w:tcPr>
            <w:tcW w:w="4428" w:type="dxa"/>
          </w:tcPr>
          <w:p w:rsidR="00E01494" w:rsidRDefault="00E01494" w:rsidP="0066213B">
            <w:pPr>
              <w:pStyle w:val="ListParagraph"/>
              <w:numPr>
                <w:ilvl w:val="0"/>
                <w:numId w:val="6"/>
              </w:numPr>
            </w:pPr>
            <w:r>
              <w:t>How To</w:t>
            </w:r>
          </w:p>
          <w:p w:rsidR="00E01494" w:rsidRDefault="00E01494" w:rsidP="0066213B">
            <w:pPr>
              <w:pStyle w:val="ListParagraph"/>
              <w:numPr>
                <w:ilvl w:val="0"/>
                <w:numId w:val="6"/>
              </w:numPr>
            </w:pPr>
            <w:r>
              <w:t>Introduction</w:t>
            </w:r>
          </w:p>
          <w:p w:rsidR="00E01494" w:rsidRDefault="00E01494" w:rsidP="0066213B">
            <w:pPr>
              <w:pStyle w:val="ListParagraph"/>
              <w:numPr>
                <w:ilvl w:val="0"/>
                <w:numId w:val="6"/>
              </w:numPr>
            </w:pPr>
            <w:r>
              <w:t>First</w:t>
            </w:r>
          </w:p>
          <w:p w:rsidR="00E01494" w:rsidRDefault="00E01494" w:rsidP="0066213B">
            <w:pPr>
              <w:pStyle w:val="ListParagraph"/>
              <w:numPr>
                <w:ilvl w:val="0"/>
                <w:numId w:val="6"/>
              </w:numPr>
            </w:pPr>
            <w:r>
              <w:t>Next</w:t>
            </w:r>
          </w:p>
          <w:p w:rsidR="00227603" w:rsidRDefault="00E01494" w:rsidP="0066213B">
            <w:pPr>
              <w:pStyle w:val="ListParagraph"/>
              <w:numPr>
                <w:ilvl w:val="0"/>
                <w:numId w:val="6"/>
              </w:numPr>
            </w:pPr>
            <w:r>
              <w:t>Last</w:t>
            </w:r>
          </w:p>
          <w:p w:rsidR="00227603" w:rsidRDefault="00227603" w:rsidP="0066213B">
            <w:pPr>
              <w:pStyle w:val="ListParagraph"/>
              <w:numPr>
                <w:ilvl w:val="0"/>
                <w:numId w:val="6"/>
              </w:numPr>
            </w:pPr>
            <w:r>
              <w:t>Conclusion</w:t>
            </w:r>
          </w:p>
          <w:p w:rsidR="00953C1A" w:rsidRDefault="00953C1A" w:rsidP="00795F74">
            <w:pPr>
              <w:pStyle w:val="ListParagraph"/>
              <w:ind w:left="1440"/>
            </w:pPr>
          </w:p>
        </w:tc>
        <w:tc>
          <w:tcPr>
            <w:tcW w:w="4428" w:type="dxa"/>
          </w:tcPr>
          <w:p w:rsidR="00E01494" w:rsidRDefault="00E01494" w:rsidP="00E01494">
            <w:pPr>
              <w:pStyle w:val="ListParagraph"/>
              <w:numPr>
                <w:ilvl w:val="0"/>
                <w:numId w:val="2"/>
              </w:numPr>
            </w:pPr>
            <w:r>
              <w:t>Chart paper</w:t>
            </w:r>
          </w:p>
          <w:p w:rsidR="00953C1A" w:rsidRDefault="00E01494" w:rsidP="00E01494">
            <w:pPr>
              <w:pStyle w:val="ListParagraph"/>
              <w:numPr>
                <w:ilvl w:val="0"/>
                <w:numId w:val="2"/>
              </w:numPr>
            </w:pPr>
            <w:r>
              <w:t>Markers</w:t>
            </w:r>
          </w:p>
        </w:tc>
      </w:tr>
    </w:tbl>
    <w:p w:rsidR="00953C1A" w:rsidRDefault="00953C1A" w:rsidP="00953C1A"/>
    <w:p w:rsidR="00D1757F" w:rsidRPr="00A27BBE" w:rsidRDefault="00953C1A" w:rsidP="00953C1A">
      <w:pPr>
        <w:rPr>
          <w:i/>
        </w:rPr>
      </w:pPr>
      <w:r w:rsidRPr="00271482">
        <w:rPr>
          <w:b/>
        </w:rPr>
        <w:t>Getting Started:</w:t>
      </w:r>
      <w:r w:rsidR="006E5530">
        <w:t xml:space="preserve"> </w:t>
      </w:r>
      <w:r w:rsidR="00D1757F" w:rsidRPr="00A27BBE">
        <w:rPr>
          <w:i/>
        </w:rPr>
        <w:t>(how am I going to get their attention? How am I going to link it to their previous knowledge/backgrounds?)</w:t>
      </w:r>
    </w:p>
    <w:p w:rsidR="00CB702B" w:rsidRDefault="00795F74" w:rsidP="00297203">
      <w:pPr>
        <w:ind w:firstLine="720"/>
      </w:pPr>
      <w:r>
        <w:t xml:space="preserve">Remember when we did a fire drill?  We talked about how you do a fire drill and then we practiced by lining up and going outside to our safe spot.  </w:t>
      </w:r>
      <w:r w:rsidR="00E01494">
        <w:t xml:space="preserve"> </w:t>
      </w:r>
      <w:r>
        <w:t>“</w:t>
      </w:r>
      <w:r w:rsidR="00227603">
        <w:t xml:space="preserve">You have learned to write a lot of fun kinds of writing, like stories, lists, and reports about animals. </w:t>
      </w:r>
      <w:r w:rsidR="00E01494">
        <w:t>Sometimes, authors write about how to do something so others can read about it and do it. That’s</w:t>
      </w:r>
      <w:r>
        <w:t xml:space="preserve"> what we are going to do today.” (Melanie)</w:t>
      </w:r>
      <w:r w:rsidR="00E836D2">
        <w:t>Remember when you wrote a How To with Melanie about how to dance?  Today,</w:t>
      </w:r>
      <w:bookmarkStart w:id="0" w:name="_GoBack"/>
      <w:bookmarkEnd w:id="0"/>
      <w:r>
        <w:t xml:space="preserve"> </w:t>
      </w:r>
      <w:r w:rsidR="00E01494">
        <w:t xml:space="preserve">We are going to write about “how to” list about </w:t>
      </w:r>
      <w:r>
        <w:t xml:space="preserve">doing a fire drill, so other kids can learn how to do one too! </w:t>
      </w:r>
    </w:p>
    <w:p w:rsidR="00CB702B" w:rsidRDefault="00CB702B" w:rsidP="00CB702B"/>
    <w:p w:rsidR="00513A69" w:rsidRPr="000D13F3" w:rsidRDefault="00953C1A" w:rsidP="00CB702B">
      <w:pPr>
        <w:rPr>
          <w:b/>
        </w:rPr>
      </w:pPr>
      <w:r w:rsidRPr="00C54147">
        <w:rPr>
          <w:b/>
        </w:rPr>
        <w:t>Lesson Sequence:</w:t>
      </w:r>
      <w:r w:rsidR="000D13F3">
        <w:rPr>
          <w:b/>
        </w:rPr>
        <w:t xml:space="preserve"> </w:t>
      </w:r>
    </w:p>
    <w:p w:rsidR="00E01494" w:rsidRDefault="00E01494" w:rsidP="00E01494">
      <w:pPr>
        <w:pStyle w:val="ListParagraph"/>
        <w:numPr>
          <w:ilvl w:val="0"/>
          <w:numId w:val="7"/>
        </w:numPr>
      </w:pPr>
      <w:r>
        <w:t>Before we write down how to</w:t>
      </w:r>
      <w:r w:rsidR="00795F74">
        <w:t xml:space="preserve"> do a fire drill</w:t>
      </w:r>
      <w:r>
        <w:t>, we need to tell our readers what they are going to read about. That</w:t>
      </w:r>
      <w:r w:rsidR="00795F74">
        <w:t xml:space="preserve">’s called an introduction.  Why do we do fire drills?  Because we want to be safe.  Is fire safe?  NO!  Our introduction will be “How to do a Fire Drill and be safe” </w:t>
      </w:r>
      <w:r>
        <w:t xml:space="preserve"> (Have children read as I write.)</w:t>
      </w:r>
    </w:p>
    <w:p w:rsidR="00E01494" w:rsidRDefault="00E01494" w:rsidP="00E01494">
      <w:pPr>
        <w:pStyle w:val="ListParagraph"/>
        <w:numPr>
          <w:ilvl w:val="0"/>
          <w:numId w:val="7"/>
        </w:numPr>
      </w:pPr>
      <w:r>
        <w:t>One of the most important things about writing a “how to” list is that you have to think about what you do first. If you were going to tell your friends what they need to</w:t>
      </w:r>
      <w:r w:rsidR="00795F74">
        <w:t xml:space="preserve"> do first in a fire drill</w:t>
      </w:r>
      <w:r>
        <w:t>, what would you say? (Allow children to make suggestions. There may be some disagreement that needs to be negotiated.)</w:t>
      </w:r>
    </w:p>
    <w:p w:rsidR="00E01494" w:rsidRDefault="00E01494" w:rsidP="00E01494">
      <w:pPr>
        <w:pStyle w:val="ListParagraph"/>
        <w:numPr>
          <w:ilvl w:val="0"/>
          <w:numId w:val="7"/>
        </w:numPr>
      </w:pPr>
      <w:r>
        <w:t xml:space="preserve">Now that we agree, I’m going to write a number 1 and then next to it, I’ll write that </w:t>
      </w:r>
      <w:r w:rsidR="00227603">
        <w:t>first step (draw an illustration to correspond with the text).</w:t>
      </w:r>
    </w:p>
    <w:p w:rsidR="00E01494" w:rsidRDefault="00E01494" w:rsidP="00227603">
      <w:pPr>
        <w:pStyle w:val="ListParagraph"/>
        <w:numPr>
          <w:ilvl w:val="0"/>
          <w:numId w:val="7"/>
        </w:numPr>
      </w:pPr>
      <w:r>
        <w:t>Now we have to think about what we did next. (Ask children what we did after the first thing then follow the above steps.)</w:t>
      </w:r>
    </w:p>
    <w:p w:rsidR="00227603" w:rsidRDefault="00E01494" w:rsidP="00E01494">
      <w:pPr>
        <w:pStyle w:val="ListParagraph"/>
        <w:numPr>
          <w:ilvl w:val="0"/>
          <w:numId w:val="7"/>
        </w:numPr>
      </w:pPr>
      <w:r>
        <w:lastRenderedPageBreak/>
        <w:t>Okay, now we are ready for the last thing we did. (Continue steps above.)</w:t>
      </w:r>
    </w:p>
    <w:p w:rsidR="00E01494" w:rsidRDefault="00227603" w:rsidP="00E01494">
      <w:pPr>
        <w:pStyle w:val="ListParagraph"/>
        <w:numPr>
          <w:ilvl w:val="0"/>
          <w:numId w:val="7"/>
        </w:numPr>
      </w:pPr>
      <w:r>
        <w:t>Now, although that was the last thing we did, our list needs a conclusion. For our conclu</w:t>
      </w:r>
      <w:r w:rsidR="00795F74">
        <w:t xml:space="preserve">sion, I’m going to write, “Now you know what to do if there is a fire!” </w:t>
      </w:r>
    </w:p>
    <w:p w:rsidR="00953C1A" w:rsidRDefault="00953C1A" w:rsidP="00227603">
      <w:pPr>
        <w:pStyle w:val="ListParagraph"/>
      </w:pPr>
    </w:p>
    <w:p w:rsidR="000D13F3" w:rsidRDefault="00953C1A" w:rsidP="00953C1A">
      <w:pPr>
        <w:rPr>
          <w:b/>
        </w:rPr>
      </w:pPr>
      <w:r w:rsidRPr="00C54147">
        <w:rPr>
          <w:b/>
        </w:rPr>
        <w:t>Closure:</w:t>
      </w:r>
    </w:p>
    <w:p w:rsidR="00227603" w:rsidRDefault="00227603" w:rsidP="00227603"/>
    <w:p w:rsidR="00227603" w:rsidRDefault="00227603" w:rsidP="00227603">
      <w:r>
        <w:t>Once the text is constructed, read it chorally and then have children stand and follow the directions.</w:t>
      </w:r>
      <w:r w:rsidR="00795F74">
        <w:t xml:space="preserve"> Wow, we wrote such a great How To Do a fire drill!  Today, I want you to write about what you learned about Fire Drills and being safe!  </w:t>
      </w:r>
    </w:p>
    <w:p w:rsidR="00953C1A" w:rsidRDefault="00953C1A" w:rsidP="00953C1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953C1A" w:rsidRPr="00953C1A">
        <w:tc>
          <w:tcPr>
            <w:tcW w:w="8856" w:type="dxa"/>
            <w:gridSpan w:val="3"/>
          </w:tcPr>
          <w:p w:rsidR="00953C1A" w:rsidRPr="00953C1A" w:rsidRDefault="00953C1A" w:rsidP="00ED7C1D">
            <w:pPr>
              <w:jc w:val="center"/>
              <w:rPr>
                <w:b/>
                <w:sz w:val="32"/>
              </w:rPr>
            </w:pPr>
            <w:r w:rsidRPr="00953C1A">
              <w:rPr>
                <w:b/>
                <w:sz w:val="32"/>
              </w:rPr>
              <w:t>Lesson Features for English Language Learners</w:t>
            </w:r>
          </w:p>
          <w:p w:rsidR="00953C1A" w:rsidRPr="00A872C5" w:rsidRDefault="00A872C5" w:rsidP="00A872C5">
            <w:pPr>
              <w:rPr>
                <w:i/>
              </w:rPr>
            </w:pPr>
            <w:r w:rsidRPr="00A872C5">
              <w:rPr>
                <w:i/>
              </w:rPr>
              <w:t>(Highlight)</w:t>
            </w:r>
          </w:p>
        </w:tc>
      </w:tr>
      <w:tr w:rsidR="00953C1A" w:rsidRPr="00953C1A"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Preparation</w:t>
            </w:r>
          </w:p>
        </w:tc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Scaffolding</w:t>
            </w:r>
          </w:p>
        </w:tc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Group Options</w:t>
            </w:r>
          </w:p>
        </w:tc>
      </w:tr>
      <w:tr w:rsidR="00953C1A" w:rsidRPr="00CB702B"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Adaptation of content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Modeling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Whole class</w:t>
            </w:r>
          </w:p>
        </w:tc>
      </w:tr>
      <w:tr w:rsidR="00953C1A" w:rsidRPr="00CB702B"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Links to background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227603">
              <w:t>Guided practice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CB702B">
              <w:t>Small groups</w:t>
            </w:r>
          </w:p>
        </w:tc>
      </w:tr>
      <w:tr w:rsidR="00953C1A" w:rsidRPr="00CB702B"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Links to past learning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227603">
              <w:t>Independent practice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CB702B">
              <w:t>Partners</w:t>
            </w:r>
          </w:p>
        </w:tc>
      </w:tr>
      <w:tr w:rsidR="00953C1A" w:rsidRPr="006319A2"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Strategies incorporated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Comprehensible input</w:t>
            </w:r>
          </w:p>
        </w:tc>
        <w:tc>
          <w:tcPr>
            <w:tcW w:w="2952" w:type="dxa"/>
          </w:tcPr>
          <w:p w:rsidR="00953C1A" w:rsidRPr="006319A2" w:rsidRDefault="00953C1A" w:rsidP="00953C1A">
            <w:r w:rsidRPr="00227603">
              <w:t>Independent</w:t>
            </w:r>
          </w:p>
        </w:tc>
      </w:tr>
      <w:tr w:rsidR="00953C1A" w:rsidRPr="006319A2">
        <w:tc>
          <w:tcPr>
            <w:tcW w:w="2952" w:type="dxa"/>
          </w:tcPr>
          <w:p w:rsidR="00953C1A" w:rsidRPr="006319A2" w:rsidRDefault="00953C1A" w:rsidP="00953C1A"/>
        </w:tc>
        <w:tc>
          <w:tcPr>
            <w:tcW w:w="2952" w:type="dxa"/>
          </w:tcPr>
          <w:p w:rsidR="00953C1A" w:rsidRPr="006319A2" w:rsidRDefault="00953C1A" w:rsidP="00953C1A"/>
        </w:tc>
        <w:tc>
          <w:tcPr>
            <w:tcW w:w="2952" w:type="dxa"/>
          </w:tcPr>
          <w:p w:rsidR="00953C1A" w:rsidRPr="006319A2" w:rsidRDefault="00953C1A" w:rsidP="00953C1A"/>
        </w:tc>
      </w:tr>
      <w:tr w:rsidR="00953C1A" w:rsidRPr="006319A2">
        <w:tc>
          <w:tcPr>
            <w:tcW w:w="2952" w:type="dxa"/>
          </w:tcPr>
          <w:p w:rsidR="00953C1A" w:rsidRPr="006319A2" w:rsidRDefault="00953C1A" w:rsidP="00953C1A">
            <w:pPr>
              <w:rPr>
                <w:b/>
              </w:rPr>
            </w:pPr>
            <w:r w:rsidRPr="006319A2">
              <w:rPr>
                <w:b/>
              </w:rPr>
              <w:t>Integration of Processes</w:t>
            </w:r>
          </w:p>
        </w:tc>
        <w:tc>
          <w:tcPr>
            <w:tcW w:w="2952" w:type="dxa"/>
          </w:tcPr>
          <w:p w:rsidR="00953C1A" w:rsidRPr="006319A2" w:rsidRDefault="00953C1A" w:rsidP="00953C1A">
            <w:pPr>
              <w:rPr>
                <w:b/>
              </w:rPr>
            </w:pPr>
            <w:r w:rsidRPr="006319A2">
              <w:rPr>
                <w:b/>
              </w:rPr>
              <w:t>Application</w:t>
            </w:r>
          </w:p>
        </w:tc>
        <w:tc>
          <w:tcPr>
            <w:tcW w:w="2952" w:type="dxa"/>
          </w:tcPr>
          <w:p w:rsidR="00953C1A" w:rsidRPr="006319A2" w:rsidRDefault="00953C1A" w:rsidP="00953C1A">
            <w:pPr>
              <w:rPr>
                <w:b/>
              </w:rPr>
            </w:pPr>
            <w:r w:rsidRPr="006319A2">
              <w:rPr>
                <w:b/>
              </w:rPr>
              <w:t>Assessment</w:t>
            </w:r>
          </w:p>
        </w:tc>
      </w:tr>
      <w:tr w:rsidR="00953C1A" w:rsidRPr="00CB702B"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Reading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Hands-on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5B3B9F">
              <w:rPr>
                <w:highlight w:val="yellow"/>
              </w:rPr>
              <w:t>Individual</w:t>
            </w:r>
          </w:p>
        </w:tc>
      </w:tr>
      <w:tr w:rsidR="00953C1A" w:rsidRPr="00CB702B">
        <w:tc>
          <w:tcPr>
            <w:tcW w:w="2952" w:type="dxa"/>
          </w:tcPr>
          <w:p w:rsidR="00953C1A" w:rsidRPr="00CB702B" w:rsidRDefault="00953C1A" w:rsidP="00953C1A">
            <w:r w:rsidRPr="00420CA4">
              <w:rPr>
                <w:highlight w:val="yellow"/>
              </w:rPr>
              <w:t>Writing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AE55C9">
              <w:rPr>
                <w:highlight w:val="yellow"/>
              </w:rPr>
              <w:t>Meaningful</w:t>
            </w:r>
          </w:p>
        </w:tc>
        <w:tc>
          <w:tcPr>
            <w:tcW w:w="2952" w:type="dxa"/>
          </w:tcPr>
          <w:p w:rsidR="00953C1A" w:rsidRPr="00227603" w:rsidRDefault="00953C1A" w:rsidP="00953C1A">
            <w:r w:rsidRPr="00227603">
              <w:t>Group</w:t>
            </w:r>
          </w:p>
        </w:tc>
      </w:tr>
      <w:tr w:rsidR="00953C1A" w:rsidRPr="00CB702B">
        <w:tc>
          <w:tcPr>
            <w:tcW w:w="2952" w:type="dxa"/>
          </w:tcPr>
          <w:p w:rsidR="00953C1A" w:rsidRPr="00CB702B" w:rsidRDefault="00953C1A" w:rsidP="00953C1A">
            <w:r w:rsidRPr="00CB702B">
              <w:t>Speaking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AE55C9">
              <w:rPr>
                <w:highlight w:val="yellow"/>
              </w:rPr>
              <w:t>Linked to objectives</w:t>
            </w:r>
          </w:p>
        </w:tc>
        <w:tc>
          <w:tcPr>
            <w:tcW w:w="2952" w:type="dxa"/>
          </w:tcPr>
          <w:p w:rsidR="00953C1A" w:rsidRPr="00227603" w:rsidRDefault="00953C1A" w:rsidP="00953C1A">
            <w:r w:rsidRPr="00227603">
              <w:t>Written</w:t>
            </w:r>
          </w:p>
        </w:tc>
      </w:tr>
      <w:tr w:rsidR="00953C1A" w:rsidRPr="006319A2">
        <w:tc>
          <w:tcPr>
            <w:tcW w:w="2952" w:type="dxa"/>
          </w:tcPr>
          <w:p w:rsidR="00953C1A" w:rsidRPr="00CB702B" w:rsidRDefault="00953C1A" w:rsidP="00953C1A">
            <w:r w:rsidRPr="00CB702B">
              <w:t>Listening</w:t>
            </w:r>
          </w:p>
        </w:tc>
        <w:tc>
          <w:tcPr>
            <w:tcW w:w="2952" w:type="dxa"/>
          </w:tcPr>
          <w:p w:rsidR="00953C1A" w:rsidRPr="00CB702B" w:rsidRDefault="00953C1A" w:rsidP="00953C1A">
            <w:r w:rsidRPr="005B3B9F">
              <w:rPr>
                <w:highlight w:val="yellow"/>
              </w:rPr>
              <w:t>Promotes engagement</w:t>
            </w:r>
          </w:p>
        </w:tc>
        <w:tc>
          <w:tcPr>
            <w:tcW w:w="2952" w:type="dxa"/>
          </w:tcPr>
          <w:p w:rsidR="00953C1A" w:rsidRPr="006319A2" w:rsidRDefault="00953C1A" w:rsidP="00953C1A">
            <w:r w:rsidRPr="00227603">
              <w:rPr>
                <w:highlight w:val="yellow"/>
              </w:rPr>
              <w:t>Oral</w:t>
            </w:r>
          </w:p>
        </w:tc>
      </w:tr>
      <w:tr w:rsidR="002D5828">
        <w:tc>
          <w:tcPr>
            <w:tcW w:w="2952" w:type="dxa"/>
          </w:tcPr>
          <w:p w:rsidR="002D5828" w:rsidRPr="006319A2" w:rsidRDefault="002D5828" w:rsidP="00953C1A">
            <w:r w:rsidRPr="006319A2">
              <w:t>Viewing</w:t>
            </w:r>
          </w:p>
        </w:tc>
        <w:tc>
          <w:tcPr>
            <w:tcW w:w="2952" w:type="dxa"/>
          </w:tcPr>
          <w:p w:rsidR="002D5828" w:rsidRPr="006319A2" w:rsidRDefault="002D5828" w:rsidP="00953C1A"/>
        </w:tc>
        <w:tc>
          <w:tcPr>
            <w:tcW w:w="2952" w:type="dxa"/>
          </w:tcPr>
          <w:p w:rsidR="002D5828" w:rsidRPr="006319A2" w:rsidRDefault="002D5828" w:rsidP="00953C1A"/>
        </w:tc>
      </w:tr>
    </w:tbl>
    <w:p w:rsidR="00D223F2" w:rsidRPr="00D223F2" w:rsidRDefault="00D223F2" w:rsidP="00953C1A">
      <w:pPr>
        <w:rPr>
          <w:b/>
        </w:rPr>
      </w:pPr>
      <w:r>
        <w:rPr>
          <w:b/>
        </w:rPr>
        <w:t>Preparation:</w:t>
      </w:r>
    </w:p>
    <w:p w:rsidR="00CB702B" w:rsidRDefault="006319A2" w:rsidP="00953C1A">
      <w:r>
        <w:rPr>
          <w:i/>
        </w:rPr>
        <w:t xml:space="preserve">Adaptation of Content: </w:t>
      </w:r>
      <w:r>
        <w:t>Have you adapted the content of this lesson for English Language Learners or different learning styles?</w:t>
      </w:r>
    </w:p>
    <w:p w:rsidR="006319A2" w:rsidRDefault="00227603" w:rsidP="00CB702B">
      <w:pPr>
        <w:pStyle w:val="ListParagraph"/>
        <w:numPr>
          <w:ilvl w:val="0"/>
          <w:numId w:val="9"/>
        </w:numPr>
      </w:pPr>
      <w:r>
        <w:t>Since this is students’ first introduction to this genre, the entire lesson is a model</w:t>
      </w:r>
    </w:p>
    <w:p w:rsidR="006319A2" w:rsidRDefault="006319A2" w:rsidP="006319A2"/>
    <w:p w:rsidR="00CB702B" w:rsidRDefault="006319A2" w:rsidP="006319A2">
      <w:r w:rsidRPr="006319A2">
        <w:rPr>
          <w:i/>
        </w:rPr>
        <w:t>Links to Background</w:t>
      </w:r>
      <w:r>
        <w:t>: Have you linked this lesson to students’ personal backgrounds</w:t>
      </w:r>
      <w:r w:rsidR="00D223F2">
        <w:t xml:space="preserve"> (community events, family events, cultural elements).</w:t>
      </w:r>
    </w:p>
    <w:p w:rsidR="00227603" w:rsidRDefault="00227603" w:rsidP="00227603">
      <w:pPr>
        <w:pStyle w:val="ListParagraph"/>
        <w:numPr>
          <w:ilvl w:val="0"/>
          <w:numId w:val="9"/>
        </w:numPr>
      </w:pPr>
      <w:r>
        <w:t>Text is written about a personal experience</w:t>
      </w:r>
    </w:p>
    <w:p w:rsidR="00D223F2" w:rsidRDefault="00D223F2" w:rsidP="00227603">
      <w:pPr>
        <w:pStyle w:val="ListParagraph"/>
      </w:pPr>
    </w:p>
    <w:p w:rsidR="00D223F2" w:rsidRDefault="00D223F2" w:rsidP="006319A2">
      <w:r w:rsidRPr="00D223F2">
        <w:rPr>
          <w:i/>
        </w:rPr>
        <w:t>Links to Past Learning</w:t>
      </w:r>
      <w:r>
        <w:t>: Have you linked this lesson to students’ previous learning experiences?</w:t>
      </w:r>
    </w:p>
    <w:p w:rsidR="00D223F2" w:rsidRDefault="00227603" w:rsidP="00CB702B">
      <w:pPr>
        <w:pStyle w:val="ListParagraph"/>
        <w:numPr>
          <w:ilvl w:val="0"/>
          <w:numId w:val="10"/>
        </w:numPr>
      </w:pPr>
      <w:r>
        <w:t>New genre linked to previous genres</w:t>
      </w:r>
    </w:p>
    <w:p w:rsidR="00CB702B" w:rsidRDefault="00CB702B" w:rsidP="006319A2">
      <w:pPr>
        <w:rPr>
          <w:i/>
        </w:rPr>
      </w:pPr>
    </w:p>
    <w:p w:rsidR="00CB702B" w:rsidRDefault="00D223F2" w:rsidP="006319A2">
      <w:r>
        <w:rPr>
          <w:i/>
        </w:rPr>
        <w:t>Strategies Incorporated</w:t>
      </w:r>
      <w:r>
        <w:t>: Have you incorporated strategies to help all learners, especially English Language Learners? (Strategies may include visuals, real objects, video, slowing your pace of language, choral reading/singing, linking between languages, etc.)</w:t>
      </w:r>
    </w:p>
    <w:p w:rsidR="00CB702B" w:rsidRDefault="00CB702B" w:rsidP="00CB702B">
      <w:pPr>
        <w:pStyle w:val="ListParagraph"/>
        <w:numPr>
          <w:ilvl w:val="0"/>
          <w:numId w:val="10"/>
        </w:numPr>
      </w:pPr>
      <w:r>
        <w:t>Explicit modeling</w:t>
      </w:r>
    </w:p>
    <w:p w:rsidR="00227603" w:rsidRDefault="00227603" w:rsidP="00227603">
      <w:pPr>
        <w:pStyle w:val="ListParagraph"/>
        <w:numPr>
          <w:ilvl w:val="0"/>
          <w:numId w:val="10"/>
        </w:numPr>
      </w:pPr>
      <w:r>
        <w:t>Illustrations to support text</w:t>
      </w:r>
    </w:p>
    <w:p w:rsidR="00227603" w:rsidRDefault="00227603" w:rsidP="00227603">
      <w:pPr>
        <w:pStyle w:val="ListParagraph"/>
        <w:numPr>
          <w:ilvl w:val="0"/>
          <w:numId w:val="10"/>
        </w:numPr>
      </w:pPr>
      <w:r>
        <w:t>Physical enactment of text</w:t>
      </w:r>
    </w:p>
    <w:p w:rsidR="00D223F2" w:rsidRDefault="00D223F2" w:rsidP="00227603">
      <w:pPr>
        <w:pStyle w:val="ListParagraph"/>
      </w:pPr>
    </w:p>
    <w:p w:rsidR="00D223F2" w:rsidRDefault="00D223F2" w:rsidP="006319A2">
      <w:pPr>
        <w:rPr>
          <w:b/>
        </w:rPr>
      </w:pPr>
      <w:r>
        <w:rPr>
          <w:b/>
        </w:rPr>
        <w:lastRenderedPageBreak/>
        <w:t>Scaffolding:</w:t>
      </w:r>
    </w:p>
    <w:p w:rsidR="00CB702B" w:rsidRDefault="00D223F2" w:rsidP="006319A2">
      <w:r>
        <w:rPr>
          <w:i/>
        </w:rPr>
        <w:t>Modeling</w:t>
      </w:r>
      <w:r>
        <w:t>: Will you model something in this lesson so students know how to accomplish the task/goal?</w:t>
      </w:r>
    </w:p>
    <w:p w:rsidR="00D223F2" w:rsidRDefault="00795F74" w:rsidP="00CB702B">
      <w:pPr>
        <w:pStyle w:val="ListParagraph"/>
        <w:numPr>
          <w:ilvl w:val="0"/>
          <w:numId w:val="11"/>
        </w:numPr>
      </w:pPr>
      <w:r>
        <w:t xml:space="preserve">Yes- writing a how to do a fire drill.  </w:t>
      </w:r>
    </w:p>
    <w:p w:rsidR="00D223F2" w:rsidRPr="00D223F2" w:rsidRDefault="00D223F2" w:rsidP="006319A2"/>
    <w:p w:rsidR="00CB702B" w:rsidRDefault="00D223F2" w:rsidP="006319A2">
      <w:r>
        <w:rPr>
          <w:i/>
        </w:rPr>
        <w:t>Guided Practice</w:t>
      </w:r>
      <w:r>
        <w:t xml:space="preserve">: </w:t>
      </w:r>
      <w:r w:rsidR="00F431E5">
        <w:t>Will students practice with teacher</w:t>
      </w:r>
      <w:r>
        <w:t xml:space="preserve"> guidance a particular task or skill?</w:t>
      </w:r>
    </w:p>
    <w:p w:rsidR="00D223F2" w:rsidRDefault="00CB702B" w:rsidP="00CB702B">
      <w:pPr>
        <w:pStyle w:val="ListParagraph"/>
        <w:numPr>
          <w:ilvl w:val="0"/>
          <w:numId w:val="11"/>
        </w:numPr>
      </w:pPr>
      <w:r>
        <w:t xml:space="preserve">Yes! </w:t>
      </w:r>
      <w:r w:rsidR="00227603">
        <w:t>Shared writing and reading of text</w:t>
      </w:r>
    </w:p>
    <w:p w:rsidR="00D223F2" w:rsidRPr="00D223F2" w:rsidRDefault="00D223F2" w:rsidP="006319A2"/>
    <w:p w:rsidR="00CB702B" w:rsidRDefault="00D223F2" w:rsidP="006319A2">
      <w:r>
        <w:rPr>
          <w:i/>
        </w:rPr>
        <w:t>Independent Practice</w:t>
      </w:r>
      <w:r>
        <w:t>: Will students work independently on a particular task or skill?</w:t>
      </w:r>
    </w:p>
    <w:p w:rsidR="00D223F2" w:rsidRDefault="00227603" w:rsidP="00CB702B">
      <w:pPr>
        <w:pStyle w:val="ListParagraph"/>
        <w:numPr>
          <w:ilvl w:val="0"/>
          <w:numId w:val="11"/>
        </w:numPr>
      </w:pPr>
      <w:r>
        <w:t>No</w:t>
      </w:r>
    </w:p>
    <w:p w:rsidR="00D223F2" w:rsidRPr="00D223F2" w:rsidRDefault="00D223F2" w:rsidP="006319A2"/>
    <w:p w:rsidR="00CB702B" w:rsidRDefault="00D223F2" w:rsidP="006319A2">
      <w:r>
        <w:rPr>
          <w:i/>
        </w:rPr>
        <w:t>Comprehensive Input</w:t>
      </w:r>
      <w:r>
        <w:t>:</w:t>
      </w:r>
      <w:r w:rsidR="008527BE">
        <w:t xml:space="preserve"> Did you consider the students’ academic, social, and emotional development when designing your talk an</w:t>
      </w:r>
      <w:r w:rsidR="00F431E5">
        <w:t>d the activities in this lesson?</w:t>
      </w:r>
    </w:p>
    <w:p w:rsidR="00D223F2" w:rsidRPr="00D223F2" w:rsidRDefault="00CB702B" w:rsidP="00CB702B">
      <w:pPr>
        <w:pStyle w:val="ListParagraph"/>
        <w:numPr>
          <w:ilvl w:val="0"/>
          <w:numId w:val="11"/>
        </w:numPr>
      </w:pPr>
      <w:r>
        <w:t xml:space="preserve">Yes! </w:t>
      </w:r>
      <w:r w:rsidR="00795F74">
        <w:t xml:space="preserve">The fire drill was very interesting for the students.  </w:t>
      </w:r>
    </w:p>
    <w:p w:rsidR="00F431E5" w:rsidRDefault="00F431E5" w:rsidP="006319A2">
      <w:pPr>
        <w:rPr>
          <w:i/>
        </w:rPr>
      </w:pPr>
    </w:p>
    <w:p w:rsidR="00F431E5" w:rsidRDefault="00F431E5" w:rsidP="006319A2">
      <w:pPr>
        <w:rPr>
          <w:i/>
        </w:rPr>
      </w:pPr>
    </w:p>
    <w:p w:rsidR="000C3312" w:rsidRPr="006319A2" w:rsidRDefault="000C3312" w:rsidP="006319A2">
      <w:pPr>
        <w:sectPr w:rsidR="000C3312" w:rsidRPr="00631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360"/>
        <w:gridCol w:w="402"/>
        <w:gridCol w:w="360"/>
        <w:gridCol w:w="360"/>
        <w:gridCol w:w="360"/>
        <w:gridCol w:w="360"/>
        <w:gridCol w:w="360"/>
      </w:tblGrid>
      <w:tr w:rsidR="00C70A0B" w:rsidRPr="00953C1A">
        <w:tc>
          <w:tcPr>
            <w:tcW w:w="4200" w:type="dxa"/>
            <w:gridSpan w:val="8"/>
          </w:tcPr>
          <w:p w:rsidR="00C70A0B" w:rsidRPr="00A872C5" w:rsidRDefault="00C70A0B" w:rsidP="00C70A0B">
            <w:pPr>
              <w:jc w:val="center"/>
              <w:rPr>
                <w:i/>
              </w:rPr>
            </w:pPr>
            <w:r>
              <w:rPr>
                <w:b/>
                <w:sz w:val="32"/>
              </w:rPr>
              <w:lastRenderedPageBreak/>
              <w:t>Class List Assessment Sheet</w:t>
            </w:r>
          </w:p>
        </w:tc>
      </w:tr>
      <w:tr w:rsidR="00C70A0B" w:rsidRPr="00953C1A">
        <w:tc>
          <w:tcPr>
            <w:tcW w:w="1638" w:type="dxa"/>
          </w:tcPr>
          <w:p w:rsidR="00C70A0B" w:rsidRPr="00953C1A" w:rsidRDefault="00C70A0B" w:rsidP="00953C1A">
            <w:pPr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2562" w:type="dxa"/>
            <w:gridSpan w:val="7"/>
          </w:tcPr>
          <w:p w:rsidR="00C70A0B" w:rsidRPr="00953C1A" w:rsidRDefault="00C70A0B" w:rsidP="00953C1A">
            <w:pPr>
              <w:rPr>
                <w:b/>
              </w:rPr>
            </w:pPr>
            <w:r>
              <w:rPr>
                <w:b/>
              </w:rPr>
              <w:t>Lessons/Progress</w:t>
            </w:r>
          </w:p>
        </w:tc>
      </w:tr>
      <w:tr w:rsidR="00C70A0B" w:rsidRPr="00CB702B">
        <w:trPr>
          <w:trHeight w:val="1187"/>
        </w:trPr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C70A0B">
            <w:pPr>
              <w:ind w:right="1802"/>
            </w:pPr>
          </w:p>
        </w:tc>
        <w:tc>
          <w:tcPr>
            <w:tcW w:w="402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</w:tr>
      <w:tr w:rsidR="00C70A0B" w:rsidRPr="00CB702B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</w:tr>
      <w:tr w:rsidR="00C70A0B" w:rsidRPr="00CB702B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</w:tr>
      <w:tr w:rsidR="00C70A0B" w:rsidRPr="006319A2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 w:rsidRPr="006319A2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 w:rsidRPr="006319A2">
        <w:tc>
          <w:tcPr>
            <w:tcW w:w="1638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360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402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360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360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360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360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  <w:tc>
          <w:tcPr>
            <w:tcW w:w="360" w:type="dxa"/>
          </w:tcPr>
          <w:p w:rsidR="00C70A0B" w:rsidRPr="006319A2" w:rsidRDefault="00C70A0B" w:rsidP="00953C1A">
            <w:pPr>
              <w:rPr>
                <w:b/>
              </w:rPr>
            </w:pPr>
          </w:p>
        </w:tc>
      </w:tr>
      <w:tr w:rsidR="00C70A0B" w:rsidRPr="00CB702B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</w:tr>
      <w:tr w:rsidR="00C70A0B" w:rsidRPr="00CB702B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</w:tr>
      <w:tr w:rsidR="00C70A0B" w:rsidRPr="00CB702B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</w:tr>
      <w:tr w:rsidR="00C70A0B" w:rsidRPr="006319A2">
        <w:tc>
          <w:tcPr>
            <w:tcW w:w="1638" w:type="dxa"/>
          </w:tcPr>
          <w:p w:rsidR="00C70A0B" w:rsidRPr="00CB702B" w:rsidRDefault="00C70A0B" w:rsidP="00953C1A"/>
        </w:tc>
        <w:tc>
          <w:tcPr>
            <w:tcW w:w="360" w:type="dxa"/>
          </w:tcPr>
          <w:p w:rsidR="00C70A0B" w:rsidRPr="00CB702B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  <w:tr w:rsidR="00C70A0B">
        <w:tc>
          <w:tcPr>
            <w:tcW w:w="1638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402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  <w:tc>
          <w:tcPr>
            <w:tcW w:w="360" w:type="dxa"/>
          </w:tcPr>
          <w:p w:rsidR="00C70A0B" w:rsidRPr="006319A2" w:rsidRDefault="00C70A0B" w:rsidP="00953C1A"/>
        </w:tc>
      </w:tr>
    </w:tbl>
    <w:p w:rsidR="00953C1A" w:rsidRPr="00C35BCE" w:rsidRDefault="00953C1A" w:rsidP="00953C1A">
      <w:pPr>
        <w:rPr>
          <w:rFonts w:ascii="Comic Sans MS" w:hAnsi="Comic Sans MS"/>
          <w:sz w:val="96"/>
        </w:rPr>
      </w:pPr>
    </w:p>
    <w:sectPr w:rsidR="00953C1A" w:rsidRPr="00C35BCE" w:rsidSect="00ED7C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8" w:rsidRDefault="00502B48">
      <w:r>
        <w:separator/>
      </w:r>
    </w:p>
  </w:endnote>
  <w:endnote w:type="continuationSeparator" w:id="0">
    <w:p w:rsidR="00502B48" w:rsidRDefault="0050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03" w:rsidRDefault="00227603" w:rsidP="00CE0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603" w:rsidRDefault="00227603" w:rsidP="00155F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03" w:rsidRDefault="00227603" w:rsidP="00CE0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6D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7603" w:rsidRDefault="00227603" w:rsidP="00155FD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74" w:rsidRDefault="00795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8" w:rsidRDefault="00502B48">
      <w:r>
        <w:separator/>
      </w:r>
    </w:p>
  </w:footnote>
  <w:footnote w:type="continuationSeparator" w:id="0">
    <w:p w:rsidR="00502B48" w:rsidRDefault="0050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74" w:rsidRDefault="00795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74" w:rsidRDefault="00795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74" w:rsidRDefault="00795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B5DC0"/>
    <w:multiLevelType w:val="hybridMultilevel"/>
    <w:tmpl w:val="146C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06C"/>
    <w:multiLevelType w:val="hybridMultilevel"/>
    <w:tmpl w:val="4934A606"/>
    <w:lvl w:ilvl="0" w:tplc="BCBAD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E6E"/>
    <w:multiLevelType w:val="hybridMultilevel"/>
    <w:tmpl w:val="5840F896"/>
    <w:lvl w:ilvl="0" w:tplc="ACB2D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483E"/>
    <w:multiLevelType w:val="hybridMultilevel"/>
    <w:tmpl w:val="48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751B8"/>
    <w:multiLevelType w:val="hybridMultilevel"/>
    <w:tmpl w:val="D326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906F8"/>
    <w:multiLevelType w:val="hybridMultilevel"/>
    <w:tmpl w:val="0DB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1B14"/>
    <w:multiLevelType w:val="hybridMultilevel"/>
    <w:tmpl w:val="5840F896"/>
    <w:lvl w:ilvl="0" w:tplc="ACB2D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782"/>
    <w:multiLevelType w:val="hybridMultilevel"/>
    <w:tmpl w:val="6EA8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8034A"/>
    <w:multiLevelType w:val="hybridMultilevel"/>
    <w:tmpl w:val="CAC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B4ECA"/>
    <w:multiLevelType w:val="hybridMultilevel"/>
    <w:tmpl w:val="F5EE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B1C19"/>
    <w:multiLevelType w:val="hybridMultilevel"/>
    <w:tmpl w:val="C37A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4"/>
    <w:rsid w:val="00015ECD"/>
    <w:rsid w:val="000603CB"/>
    <w:rsid w:val="0008726E"/>
    <w:rsid w:val="000A6174"/>
    <w:rsid w:val="000C3312"/>
    <w:rsid w:val="000C3C00"/>
    <w:rsid w:val="000D13F3"/>
    <w:rsid w:val="00155FD8"/>
    <w:rsid w:val="00167DB0"/>
    <w:rsid w:val="00191BD0"/>
    <w:rsid w:val="00227603"/>
    <w:rsid w:val="00271482"/>
    <w:rsid w:val="00297203"/>
    <w:rsid w:val="002D5828"/>
    <w:rsid w:val="002F56E5"/>
    <w:rsid w:val="003E0330"/>
    <w:rsid w:val="00420CA4"/>
    <w:rsid w:val="004B01FC"/>
    <w:rsid w:val="00502B48"/>
    <w:rsid w:val="00511DD8"/>
    <w:rsid w:val="00513A69"/>
    <w:rsid w:val="005853B7"/>
    <w:rsid w:val="005B3B9F"/>
    <w:rsid w:val="006319A2"/>
    <w:rsid w:val="00656483"/>
    <w:rsid w:val="0066213B"/>
    <w:rsid w:val="00663B5B"/>
    <w:rsid w:val="006E5530"/>
    <w:rsid w:val="00732843"/>
    <w:rsid w:val="00795F74"/>
    <w:rsid w:val="008527BE"/>
    <w:rsid w:val="008A1A77"/>
    <w:rsid w:val="008E1905"/>
    <w:rsid w:val="0093147E"/>
    <w:rsid w:val="00953C1A"/>
    <w:rsid w:val="00954631"/>
    <w:rsid w:val="009A3F8C"/>
    <w:rsid w:val="009B058D"/>
    <w:rsid w:val="00A27BBE"/>
    <w:rsid w:val="00A872C5"/>
    <w:rsid w:val="00AE55C9"/>
    <w:rsid w:val="00AE60E5"/>
    <w:rsid w:val="00AF30FD"/>
    <w:rsid w:val="00B80A7C"/>
    <w:rsid w:val="00B9203D"/>
    <w:rsid w:val="00BF4549"/>
    <w:rsid w:val="00BF7022"/>
    <w:rsid w:val="00C35BCE"/>
    <w:rsid w:val="00C51FDE"/>
    <w:rsid w:val="00C54147"/>
    <w:rsid w:val="00C70A0B"/>
    <w:rsid w:val="00CB702B"/>
    <w:rsid w:val="00CC1CE5"/>
    <w:rsid w:val="00CD19A9"/>
    <w:rsid w:val="00CE0C17"/>
    <w:rsid w:val="00CE7E95"/>
    <w:rsid w:val="00D1757F"/>
    <w:rsid w:val="00D223F2"/>
    <w:rsid w:val="00D66F34"/>
    <w:rsid w:val="00E01494"/>
    <w:rsid w:val="00E3198A"/>
    <w:rsid w:val="00E836D2"/>
    <w:rsid w:val="00E85EEE"/>
    <w:rsid w:val="00EB00ED"/>
    <w:rsid w:val="00ED7C1D"/>
    <w:rsid w:val="00F237F1"/>
    <w:rsid w:val="00F35EEA"/>
    <w:rsid w:val="00F431E5"/>
    <w:rsid w:val="00F56F09"/>
    <w:rsid w:val="00F67AEA"/>
    <w:rsid w:val="00F70CB2"/>
    <w:rsid w:val="00F757BF"/>
    <w:rsid w:val="00F7703C"/>
    <w:rsid w:val="00F87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3D014-27DE-461A-8FCA-C2E31A93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2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5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D8"/>
  </w:style>
  <w:style w:type="character" w:styleId="PageNumber">
    <w:name w:val="page number"/>
    <w:basedOn w:val="DefaultParagraphFont"/>
    <w:uiPriority w:val="99"/>
    <w:semiHidden/>
    <w:unhideWhenUsed/>
    <w:rsid w:val="00155FD8"/>
  </w:style>
  <w:style w:type="paragraph" w:styleId="Header">
    <w:name w:val="header"/>
    <w:basedOn w:val="Normal"/>
    <w:link w:val="HeaderChar"/>
    <w:uiPriority w:val="99"/>
    <w:unhideWhenUsed/>
    <w:rsid w:val="00155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K/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Reaves</dc:creator>
  <cp:keywords/>
  <cp:lastModifiedBy>Teton Literacy</cp:lastModifiedBy>
  <cp:revision>3</cp:revision>
  <dcterms:created xsi:type="dcterms:W3CDTF">2013-04-17T00:55:00Z</dcterms:created>
  <dcterms:modified xsi:type="dcterms:W3CDTF">2013-04-17T01:00:00Z</dcterms:modified>
</cp:coreProperties>
</file>